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E944" w14:textId="77777777" w:rsidR="008405A3" w:rsidRPr="00277491" w:rsidRDefault="008405A3" w:rsidP="00241FC8">
      <w:pPr>
        <w:spacing w:after="0"/>
        <w:ind w:left="180"/>
        <w:jc w:val="center"/>
        <w:rPr>
          <w:rFonts w:ascii="Tahoma" w:hAnsi="Tahoma" w:cs="Tahoma"/>
          <w:sz w:val="26"/>
          <w:szCs w:val="26"/>
        </w:rPr>
      </w:pPr>
      <w:r w:rsidRPr="00277491">
        <w:rPr>
          <w:rFonts w:ascii="Tahoma" w:hAnsi="Tahoma" w:cs="Tahoma"/>
          <w:noProof/>
          <w:sz w:val="26"/>
          <w:szCs w:val="26"/>
        </w:rPr>
        <w:drawing>
          <wp:anchor distT="0" distB="0" distL="114300" distR="114300" simplePos="0" relativeHeight="251659264" behindDoc="0" locked="0" layoutInCell="1" allowOverlap="1" wp14:anchorId="555D1FF9" wp14:editId="6D7633C3">
            <wp:simplePos x="0" y="0"/>
            <wp:positionH relativeFrom="margin">
              <wp:posOffset>-99060</wp:posOffset>
            </wp:positionH>
            <wp:positionV relativeFrom="paragraph">
              <wp:posOffset>0</wp:posOffset>
            </wp:positionV>
            <wp:extent cx="671830" cy="1040130"/>
            <wp:effectExtent l="0" t="0" r="0" b="7620"/>
            <wp:wrapNone/>
            <wp:docPr id="2" name="Picture 1">
              <a:extLst xmlns:a="http://schemas.openxmlformats.org/drawingml/2006/main">
                <a:ext uri="{FF2B5EF4-FFF2-40B4-BE49-F238E27FC236}">
                  <a16:creationId xmlns:a16="http://schemas.microsoft.com/office/drawing/2014/main" id="{A269806A-7B3F-499E-B42A-B62572C5513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269806A-7B3F-499E-B42A-B62572C5513E}"/>
                        </a:ext>
                      </a:extLst>
                    </pic:cNvPr>
                    <pic:cNvPicPr/>
                  </pic:nvPicPr>
                  <pic:blipFill>
                    <a:blip r:embed="rId5"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7183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491">
        <w:rPr>
          <w:rFonts w:ascii="Tahoma" w:hAnsi="Tahoma" w:cs="Tahoma"/>
          <w:sz w:val="26"/>
          <w:szCs w:val="26"/>
        </w:rPr>
        <w:t>Aga Khan Rural Support Program (AKRSP)</w:t>
      </w:r>
    </w:p>
    <w:p w14:paraId="5704886E" w14:textId="77777777" w:rsidR="008405A3" w:rsidRPr="00277491" w:rsidRDefault="008405A3" w:rsidP="00241FC8">
      <w:pPr>
        <w:spacing w:after="0"/>
        <w:jc w:val="center"/>
        <w:rPr>
          <w:rFonts w:ascii="Tahoma" w:hAnsi="Tahoma" w:cs="Tahoma"/>
          <w:sz w:val="26"/>
          <w:szCs w:val="26"/>
        </w:rPr>
      </w:pPr>
      <w:r w:rsidRPr="00277491">
        <w:rPr>
          <w:rFonts w:ascii="Tahoma" w:hAnsi="Tahoma" w:cs="Tahoma"/>
          <w:sz w:val="26"/>
          <w:szCs w:val="26"/>
        </w:rPr>
        <w:t>REQUEST FOR QUOTATION (RFQ)</w:t>
      </w:r>
    </w:p>
    <w:p w14:paraId="63F2BCAD" w14:textId="77777777" w:rsidR="008405A3" w:rsidRPr="00277491" w:rsidRDefault="008405A3" w:rsidP="008405A3">
      <w:pPr>
        <w:tabs>
          <w:tab w:val="left" w:pos="360"/>
        </w:tabs>
        <w:rPr>
          <w:rFonts w:ascii="Tahoma" w:hAnsi="Tahoma" w:cs="Tahoma"/>
          <w:sz w:val="20"/>
          <w:szCs w:val="20"/>
        </w:rPr>
      </w:pPr>
      <w:r w:rsidRPr="00277491">
        <w:rPr>
          <w:rFonts w:ascii="Tahoma" w:hAnsi="Tahoma" w:cs="Tahoma"/>
          <w:sz w:val="20"/>
          <w:szCs w:val="20"/>
        </w:rPr>
        <w:tab/>
      </w:r>
    </w:p>
    <w:p w14:paraId="723D1515" w14:textId="7553C591" w:rsidR="008405A3" w:rsidRPr="00277491" w:rsidRDefault="008405A3" w:rsidP="00277491">
      <w:pPr>
        <w:rPr>
          <w:rFonts w:ascii="Tahoma" w:hAnsi="Tahoma" w:cs="Tahoma"/>
          <w:sz w:val="20"/>
          <w:szCs w:val="20"/>
        </w:rPr>
      </w:pPr>
      <w:r w:rsidRPr="00277491">
        <w:rPr>
          <w:rFonts w:ascii="Tahoma" w:hAnsi="Tahoma" w:cs="Tahoma"/>
          <w:sz w:val="20"/>
          <w:szCs w:val="20"/>
        </w:rPr>
        <w:t xml:space="preserve">                    RFQ No: AKRSP/</w:t>
      </w:r>
      <w:r w:rsidR="005C7396" w:rsidRPr="00277491">
        <w:rPr>
          <w:rFonts w:ascii="Tahoma" w:hAnsi="Tahoma" w:cs="Tahoma"/>
          <w:sz w:val="20"/>
          <w:szCs w:val="20"/>
        </w:rPr>
        <w:t>0</w:t>
      </w:r>
      <w:r w:rsidR="00922829">
        <w:rPr>
          <w:rFonts w:ascii="Tahoma" w:hAnsi="Tahoma" w:cs="Tahoma"/>
          <w:sz w:val="20"/>
          <w:szCs w:val="20"/>
        </w:rPr>
        <w:t>164</w:t>
      </w:r>
      <w:r w:rsidRPr="00277491">
        <w:rPr>
          <w:rFonts w:ascii="Tahoma" w:hAnsi="Tahoma" w:cs="Tahoma"/>
          <w:sz w:val="20"/>
          <w:szCs w:val="20"/>
        </w:rPr>
        <w:t>/2026</w:t>
      </w:r>
      <w:r w:rsidR="007141F7" w:rsidRPr="00277491">
        <w:rPr>
          <w:rFonts w:ascii="Tahoma" w:hAnsi="Tahoma" w:cs="Tahoma"/>
          <w:sz w:val="20"/>
          <w:szCs w:val="20"/>
        </w:rPr>
        <w:tab/>
        <w:t xml:space="preserve"> Delivery</w:t>
      </w:r>
      <w:r w:rsidRPr="00277491">
        <w:rPr>
          <w:rFonts w:ascii="Tahoma" w:hAnsi="Tahoma" w:cs="Tahoma"/>
          <w:sz w:val="20"/>
          <w:szCs w:val="20"/>
        </w:rPr>
        <w:t xml:space="preserve"> Point:</w:t>
      </w:r>
      <w:r w:rsidR="00B53BEE" w:rsidRPr="00277491">
        <w:rPr>
          <w:rFonts w:ascii="Tahoma" w:hAnsi="Tahoma" w:cs="Tahoma"/>
          <w:sz w:val="20"/>
          <w:szCs w:val="20"/>
        </w:rPr>
        <w:t xml:space="preserve"> </w:t>
      </w:r>
      <w:r w:rsidR="00277491" w:rsidRPr="00277491">
        <w:rPr>
          <w:rFonts w:ascii="Tahoma" w:hAnsi="Tahoma" w:cs="Tahoma"/>
          <w:sz w:val="20"/>
          <w:szCs w:val="20"/>
        </w:rPr>
        <w:t>Shoghore &amp; Karim Abad</w:t>
      </w:r>
      <w:r w:rsidR="00B53BEE" w:rsidRPr="00277491">
        <w:rPr>
          <w:rFonts w:ascii="Tahoma" w:hAnsi="Tahoma" w:cs="Tahoma"/>
          <w:sz w:val="20"/>
          <w:szCs w:val="20"/>
        </w:rPr>
        <w:t xml:space="preserve"> lower Chitral</w:t>
      </w:r>
      <w:r w:rsidR="00277491" w:rsidRPr="00277491">
        <w:rPr>
          <w:rFonts w:ascii="Tahoma" w:hAnsi="Tahoma" w:cs="Tahoma"/>
          <w:sz w:val="20"/>
          <w:szCs w:val="20"/>
        </w:rPr>
        <w:t xml:space="preserve">    </w:t>
      </w:r>
      <w:r w:rsidR="00B53BEE" w:rsidRPr="00277491">
        <w:rPr>
          <w:rFonts w:ascii="Tahoma" w:hAnsi="Tahoma" w:cs="Tahoma"/>
          <w:sz w:val="20"/>
          <w:szCs w:val="20"/>
        </w:rPr>
        <w:t xml:space="preserve"> </w:t>
      </w:r>
    </w:p>
    <w:p w14:paraId="2C5EB779" w14:textId="31CDE9E4" w:rsidR="008405A3" w:rsidRPr="00277491" w:rsidRDefault="008405A3" w:rsidP="008405A3">
      <w:pPr>
        <w:rPr>
          <w:rFonts w:ascii="Tahoma" w:hAnsi="Tahoma" w:cs="Tahoma"/>
          <w:sz w:val="20"/>
          <w:szCs w:val="20"/>
        </w:rPr>
      </w:pPr>
      <w:r w:rsidRPr="00277491">
        <w:rPr>
          <w:rFonts w:ascii="Tahoma" w:hAnsi="Tahoma" w:cs="Tahoma"/>
          <w:sz w:val="20"/>
          <w:szCs w:val="20"/>
        </w:rPr>
        <w:t xml:space="preserve">                    RFQ Date: </w:t>
      </w:r>
      <w:r w:rsidR="00922829">
        <w:rPr>
          <w:rFonts w:ascii="Tahoma" w:hAnsi="Tahoma" w:cs="Tahoma"/>
          <w:sz w:val="20"/>
          <w:szCs w:val="20"/>
        </w:rPr>
        <w:t>May 06</w:t>
      </w:r>
      <w:r w:rsidR="00B53BEE" w:rsidRPr="00277491">
        <w:rPr>
          <w:rFonts w:ascii="Tahoma" w:hAnsi="Tahoma" w:cs="Tahoma"/>
          <w:sz w:val="20"/>
          <w:szCs w:val="20"/>
        </w:rPr>
        <w:t>, 2026</w:t>
      </w:r>
      <w:r w:rsidRPr="00277491">
        <w:rPr>
          <w:rFonts w:ascii="Tahoma" w:hAnsi="Tahoma" w:cs="Tahoma"/>
          <w:sz w:val="20"/>
          <w:szCs w:val="20"/>
        </w:rPr>
        <w:tab/>
        <w:t xml:space="preserve">  Submission Date: </w:t>
      </w:r>
      <w:r w:rsidR="00922829">
        <w:rPr>
          <w:rFonts w:ascii="Tahoma" w:hAnsi="Tahoma" w:cs="Tahoma"/>
          <w:sz w:val="20"/>
          <w:szCs w:val="20"/>
        </w:rPr>
        <w:t>May</w:t>
      </w:r>
      <w:r w:rsidR="00783E9F" w:rsidRPr="00277491">
        <w:rPr>
          <w:rFonts w:ascii="Tahoma" w:hAnsi="Tahoma" w:cs="Tahoma"/>
          <w:sz w:val="20"/>
          <w:szCs w:val="20"/>
        </w:rPr>
        <w:t xml:space="preserve"> </w:t>
      </w:r>
      <w:r w:rsidR="00922829">
        <w:rPr>
          <w:rFonts w:ascii="Tahoma" w:hAnsi="Tahoma" w:cs="Tahoma"/>
          <w:sz w:val="20"/>
          <w:szCs w:val="20"/>
        </w:rPr>
        <w:t>14</w:t>
      </w:r>
      <w:r w:rsidR="00B53BEE" w:rsidRPr="00277491">
        <w:rPr>
          <w:rFonts w:ascii="Tahoma" w:hAnsi="Tahoma" w:cs="Tahoma"/>
          <w:sz w:val="20"/>
          <w:szCs w:val="20"/>
        </w:rPr>
        <w:t>, 2026</w:t>
      </w:r>
    </w:p>
    <w:p w14:paraId="5897DF44" w14:textId="4C580DF7" w:rsidR="008405A3" w:rsidRPr="00277491" w:rsidRDefault="008405A3" w:rsidP="008405A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277491">
        <w:rPr>
          <w:rFonts w:ascii="Tahoma" w:hAnsi="Tahoma" w:cs="Tahoma"/>
          <w:sz w:val="20"/>
          <w:szCs w:val="20"/>
          <w:lang w:val="en-PK"/>
        </w:rPr>
        <w:t xml:space="preserve">Request for Quotation (RFQ) </w:t>
      </w:r>
      <w:r w:rsidRPr="00277491">
        <w:rPr>
          <w:rFonts w:ascii="Tahoma" w:eastAsia="Times New Roman" w:hAnsi="Tahoma" w:cs="Tahoma"/>
          <w:kern w:val="0"/>
          <w:sz w:val="20"/>
          <w:szCs w:val="20"/>
          <w:lang w:val="en-PK" w:eastAsia="en-PK"/>
          <w14:ligatures w14:val="none"/>
        </w:rPr>
        <w:t xml:space="preserve">for the </w:t>
      </w:r>
      <w:r w:rsidRPr="00277491">
        <w:rPr>
          <w:rFonts w:ascii="Tahoma" w:hAnsi="Tahoma" w:cs="Tahoma"/>
          <w:sz w:val="20"/>
          <w:szCs w:val="20"/>
          <w:lang w:val="en-PK"/>
        </w:rPr>
        <w:t>supply of specified seeds</w:t>
      </w:r>
      <w:r w:rsidR="00F649AA" w:rsidRPr="00277491">
        <w:rPr>
          <w:rFonts w:ascii="Tahoma" w:hAnsi="Tahoma" w:cs="Tahoma"/>
          <w:sz w:val="20"/>
          <w:szCs w:val="20"/>
          <w:lang w:val="en-PK"/>
        </w:rPr>
        <w:t>.</w:t>
      </w:r>
    </w:p>
    <w:p w14:paraId="6A2EDD3B" w14:textId="20E1B39B"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Introduction</w:t>
      </w:r>
    </w:p>
    <w:p w14:paraId="22EA1181"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The Aga Khan Rural Support Programme (AKRSP) invites sealed quotations from qualified, experienced, and reputable suppliers for the supply and delivery of certified agricultural seeds. The procurement aims to support agricultural productivity enhancement initiatives in the target communities. Suppliers are expected to demonstrate their capacity to provide high-quality seeds that meet specified standards and ensure timely delivery to the designated location.</w:t>
      </w:r>
    </w:p>
    <w:p w14:paraId="08AE3904"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AKRSP follows a transparent and competitive procurement process. All interested bidders must comply strictly with the technical specifications and terms outlined in this RFQ document. Non-compliance with any requirement may result in disqualification.</w:t>
      </w:r>
    </w:p>
    <w:p w14:paraId="1ECDF5F1" w14:textId="1DAF8F7C" w:rsidR="00F649AA" w:rsidRPr="00277491" w:rsidRDefault="00F649AA" w:rsidP="00F649AA">
      <w:pPr>
        <w:spacing w:after="0"/>
        <w:rPr>
          <w:rFonts w:ascii="Tahoma" w:hAnsi="Tahoma" w:cs="Tahoma"/>
          <w:sz w:val="20"/>
          <w:szCs w:val="20"/>
          <w:lang w:val="en-PK"/>
        </w:rPr>
      </w:pPr>
    </w:p>
    <w:p w14:paraId="5E60EDD3" w14:textId="41DEA23E"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Scope of Supply</w:t>
      </w:r>
    </w:p>
    <w:p w14:paraId="4790983C" w14:textId="48E443ED"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 xml:space="preserve">The required </w:t>
      </w:r>
      <w:r w:rsidR="00787C33">
        <w:rPr>
          <w:rFonts w:ascii="Tahoma" w:hAnsi="Tahoma" w:cs="Tahoma"/>
          <w:sz w:val="20"/>
          <w:szCs w:val="20"/>
          <w:lang w:val="en-PK"/>
        </w:rPr>
        <w:t>Seeds</w:t>
      </w:r>
      <w:r w:rsidRPr="00277491">
        <w:rPr>
          <w:rFonts w:ascii="Tahoma" w:hAnsi="Tahoma" w:cs="Tahoma"/>
          <w:sz w:val="20"/>
          <w:szCs w:val="20"/>
          <w:lang w:val="en-PK"/>
        </w:rPr>
        <w:t xml:space="preserve"> are listed below:</w:t>
      </w:r>
    </w:p>
    <w:tbl>
      <w:tblPr>
        <w:tblStyle w:val="PlainTable1"/>
        <w:tblW w:w="9085" w:type="dxa"/>
        <w:tblLook w:val="04A0" w:firstRow="1" w:lastRow="0" w:firstColumn="1" w:lastColumn="0" w:noHBand="0" w:noVBand="1"/>
      </w:tblPr>
      <w:tblGrid>
        <w:gridCol w:w="557"/>
        <w:gridCol w:w="1423"/>
        <w:gridCol w:w="3827"/>
        <w:gridCol w:w="1701"/>
        <w:gridCol w:w="1577"/>
      </w:tblGrid>
      <w:tr w:rsidR="00560264" w:rsidRPr="00277491" w14:paraId="6BBB6B4C" w14:textId="77777777" w:rsidTr="0056026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7" w:type="dxa"/>
            <w:hideMark/>
          </w:tcPr>
          <w:p w14:paraId="4FF31740" w14:textId="77777777" w:rsidR="00560264" w:rsidRPr="00277491" w:rsidRDefault="00560264" w:rsidP="00111B79">
            <w:pPr>
              <w:rPr>
                <w:rFonts w:ascii="Tahoma" w:eastAsia="Times New Roman" w:hAnsi="Tahoma" w:cs="Tahoma"/>
                <w:color w:val="000000"/>
                <w:sz w:val="20"/>
                <w:szCs w:val="20"/>
              </w:rPr>
            </w:pPr>
            <w:r w:rsidRPr="00277491">
              <w:rPr>
                <w:rFonts w:ascii="Tahoma" w:eastAsia="Times New Roman" w:hAnsi="Tahoma" w:cs="Tahoma"/>
                <w:color w:val="000000"/>
                <w:sz w:val="20"/>
                <w:szCs w:val="20"/>
              </w:rPr>
              <w:t>Sr. No.</w:t>
            </w:r>
          </w:p>
        </w:tc>
        <w:tc>
          <w:tcPr>
            <w:tcW w:w="1423" w:type="dxa"/>
            <w:hideMark/>
          </w:tcPr>
          <w:p w14:paraId="3BCFC99E" w14:textId="77777777" w:rsidR="00560264" w:rsidRPr="00277491" w:rsidRDefault="00560264" w:rsidP="00111B79">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Item Description</w:t>
            </w:r>
          </w:p>
        </w:tc>
        <w:tc>
          <w:tcPr>
            <w:tcW w:w="3827" w:type="dxa"/>
            <w:hideMark/>
          </w:tcPr>
          <w:p w14:paraId="2D76844C" w14:textId="46A76960" w:rsidR="00560264" w:rsidRPr="00277491" w:rsidRDefault="00560264" w:rsidP="00111B79">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 xml:space="preserve">Per </w:t>
            </w:r>
            <w:r w:rsidR="000C6E7E">
              <w:rPr>
                <w:rFonts w:ascii="Tahoma" w:eastAsia="Times New Roman" w:hAnsi="Tahoma" w:cs="Tahoma"/>
                <w:color w:val="000000"/>
                <w:sz w:val="20"/>
                <w:szCs w:val="20"/>
              </w:rPr>
              <w:t>HH</w:t>
            </w:r>
            <w:r w:rsidRPr="00277491">
              <w:rPr>
                <w:rFonts w:ascii="Tahoma" w:eastAsia="Times New Roman" w:hAnsi="Tahoma" w:cs="Tahoma"/>
                <w:color w:val="000000"/>
                <w:sz w:val="20"/>
                <w:szCs w:val="20"/>
              </w:rPr>
              <w:t xml:space="preserve"> package in Gm (</w:t>
            </w:r>
            <w:r w:rsidRPr="00277491">
              <w:rPr>
                <w:rFonts w:ascii="Tahoma" w:eastAsia="Times New Roman" w:hAnsi="Tahoma" w:cs="Tahoma"/>
                <w:color w:val="000000"/>
                <w:sz w:val="20"/>
                <w:szCs w:val="20"/>
              </w:rPr>
              <w:t xml:space="preserve">Shoghore 140, </w:t>
            </w:r>
            <w:r w:rsidR="000C6E7E" w:rsidRPr="00277491">
              <w:rPr>
                <w:rFonts w:ascii="Tahoma" w:eastAsia="Times New Roman" w:hAnsi="Tahoma" w:cs="Tahoma"/>
                <w:color w:val="000000"/>
                <w:sz w:val="20"/>
                <w:szCs w:val="20"/>
              </w:rPr>
              <w:t>Karim Abad</w:t>
            </w:r>
            <w:r w:rsidRPr="00277491">
              <w:rPr>
                <w:rFonts w:ascii="Tahoma" w:eastAsia="Times New Roman" w:hAnsi="Tahoma" w:cs="Tahoma"/>
                <w:color w:val="000000"/>
                <w:sz w:val="20"/>
                <w:szCs w:val="20"/>
              </w:rPr>
              <w:t xml:space="preserve"> 140</w:t>
            </w:r>
            <w:r w:rsidR="0017658E">
              <w:rPr>
                <w:rFonts w:ascii="Tahoma" w:eastAsia="Times New Roman" w:hAnsi="Tahoma" w:cs="Tahoma"/>
                <w:color w:val="000000"/>
                <w:sz w:val="20"/>
                <w:szCs w:val="20"/>
              </w:rPr>
              <w:t xml:space="preserve"> Total 280 HH</w:t>
            </w:r>
            <w:r w:rsidRPr="00277491">
              <w:rPr>
                <w:rFonts w:ascii="Tahoma" w:eastAsia="Times New Roman" w:hAnsi="Tahoma" w:cs="Tahoma"/>
                <w:color w:val="000000"/>
                <w:sz w:val="20"/>
                <w:szCs w:val="20"/>
              </w:rPr>
              <w:t>)</w:t>
            </w:r>
          </w:p>
        </w:tc>
        <w:tc>
          <w:tcPr>
            <w:tcW w:w="1701" w:type="dxa"/>
          </w:tcPr>
          <w:p w14:paraId="36BE1F8B" w14:textId="77777777" w:rsidR="00560264" w:rsidRPr="00277491" w:rsidRDefault="00560264" w:rsidP="00111B79">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Varieties</w:t>
            </w:r>
          </w:p>
        </w:tc>
        <w:tc>
          <w:tcPr>
            <w:tcW w:w="1577" w:type="dxa"/>
          </w:tcPr>
          <w:p w14:paraId="36CCD95C" w14:textId="77777777" w:rsidR="00560264" w:rsidRPr="00277491" w:rsidRDefault="00560264" w:rsidP="00111B79">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Total Quantity in kg</w:t>
            </w:r>
          </w:p>
        </w:tc>
      </w:tr>
      <w:tr w:rsidR="00560264" w:rsidRPr="00277491" w14:paraId="3B45134F" w14:textId="77777777" w:rsidTr="005602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7" w:type="dxa"/>
            <w:hideMark/>
          </w:tcPr>
          <w:p w14:paraId="10102A63" w14:textId="77777777" w:rsidR="00560264" w:rsidRPr="00277491" w:rsidRDefault="00560264" w:rsidP="00111B79">
            <w:pPr>
              <w:jc w:val="right"/>
              <w:rPr>
                <w:rFonts w:ascii="Tahoma" w:eastAsia="Times New Roman" w:hAnsi="Tahoma" w:cs="Tahoma"/>
                <w:color w:val="000000"/>
                <w:sz w:val="20"/>
                <w:szCs w:val="20"/>
              </w:rPr>
            </w:pPr>
            <w:r w:rsidRPr="00277491">
              <w:rPr>
                <w:rFonts w:ascii="Tahoma" w:eastAsia="Times New Roman" w:hAnsi="Tahoma" w:cs="Tahoma"/>
                <w:color w:val="000000"/>
                <w:sz w:val="20"/>
                <w:szCs w:val="20"/>
              </w:rPr>
              <w:t>1</w:t>
            </w:r>
          </w:p>
        </w:tc>
        <w:tc>
          <w:tcPr>
            <w:tcW w:w="1423" w:type="dxa"/>
            <w:hideMark/>
          </w:tcPr>
          <w:p w14:paraId="5736E178"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 xml:space="preserve">Peas </w:t>
            </w:r>
          </w:p>
        </w:tc>
        <w:tc>
          <w:tcPr>
            <w:tcW w:w="3827" w:type="dxa"/>
            <w:vAlign w:val="center"/>
            <w:hideMark/>
          </w:tcPr>
          <w:p w14:paraId="6F7499B3" w14:textId="77777777" w:rsidR="00560264" w:rsidRPr="00277491" w:rsidRDefault="00560264" w:rsidP="0056026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400</w:t>
            </w:r>
          </w:p>
        </w:tc>
        <w:tc>
          <w:tcPr>
            <w:tcW w:w="1701" w:type="dxa"/>
          </w:tcPr>
          <w:p w14:paraId="67395173"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Supper climax</w:t>
            </w:r>
          </w:p>
        </w:tc>
        <w:tc>
          <w:tcPr>
            <w:tcW w:w="1577" w:type="dxa"/>
          </w:tcPr>
          <w:p w14:paraId="1CF6987F"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112</w:t>
            </w:r>
          </w:p>
        </w:tc>
      </w:tr>
      <w:tr w:rsidR="00560264" w:rsidRPr="00277491" w14:paraId="075EA3A8" w14:textId="77777777" w:rsidTr="00560264">
        <w:trPr>
          <w:trHeight w:val="300"/>
        </w:trPr>
        <w:tc>
          <w:tcPr>
            <w:cnfStyle w:val="001000000000" w:firstRow="0" w:lastRow="0" w:firstColumn="1" w:lastColumn="0" w:oddVBand="0" w:evenVBand="0" w:oddHBand="0" w:evenHBand="0" w:firstRowFirstColumn="0" w:firstRowLastColumn="0" w:lastRowFirstColumn="0" w:lastRowLastColumn="0"/>
            <w:tcW w:w="557" w:type="dxa"/>
            <w:hideMark/>
          </w:tcPr>
          <w:p w14:paraId="64028900" w14:textId="77777777" w:rsidR="00560264" w:rsidRPr="00277491" w:rsidRDefault="00560264" w:rsidP="00111B79">
            <w:pPr>
              <w:jc w:val="right"/>
              <w:rPr>
                <w:rFonts w:ascii="Tahoma" w:eastAsia="Times New Roman" w:hAnsi="Tahoma" w:cs="Tahoma"/>
                <w:color w:val="000000"/>
                <w:sz w:val="20"/>
                <w:szCs w:val="20"/>
              </w:rPr>
            </w:pPr>
            <w:r w:rsidRPr="00277491">
              <w:rPr>
                <w:rFonts w:ascii="Tahoma" w:eastAsia="Times New Roman" w:hAnsi="Tahoma" w:cs="Tahoma"/>
                <w:color w:val="000000"/>
                <w:sz w:val="20"/>
                <w:szCs w:val="20"/>
              </w:rPr>
              <w:t>2</w:t>
            </w:r>
          </w:p>
        </w:tc>
        <w:tc>
          <w:tcPr>
            <w:tcW w:w="1423" w:type="dxa"/>
            <w:hideMark/>
          </w:tcPr>
          <w:p w14:paraId="504EB3E5"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Bean</w:t>
            </w:r>
          </w:p>
        </w:tc>
        <w:tc>
          <w:tcPr>
            <w:tcW w:w="3827" w:type="dxa"/>
            <w:vAlign w:val="center"/>
            <w:hideMark/>
          </w:tcPr>
          <w:p w14:paraId="76582B6F" w14:textId="77777777" w:rsidR="00560264" w:rsidRPr="00277491" w:rsidRDefault="00560264" w:rsidP="0056026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300</w:t>
            </w:r>
          </w:p>
        </w:tc>
        <w:tc>
          <w:tcPr>
            <w:tcW w:w="1701" w:type="dxa"/>
          </w:tcPr>
          <w:p w14:paraId="2F8739F6"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 xml:space="preserve">Local </w:t>
            </w:r>
          </w:p>
        </w:tc>
        <w:tc>
          <w:tcPr>
            <w:tcW w:w="1577" w:type="dxa"/>
          </w:tcPr>
          <w:p w14:paraId="71C756ED"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84</w:t>
            </w:r>
          </w:p>
        </w:tc>
      </w:tr>
      <w:tr w:rsidR="00560264" w:rsidRPr="00277491" w14:paraId="1C991868" w14:textId="77777777" w:rsidTr="005602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7" w:type="dxa"/>
            <w:hideMark/>
          </w:tcPr>
          <w:p w14:paraId="54B92AB0" w14:textId="77777777" w:rsidR="00560264" w:rsidRPr="00277491" w:rsidRDefault="00560264" w:rsidP="00111B79">
            <w:pPr>
              <w:jc w:val="right"/>
              <w:rPr>
                <w:rFonts w:ascii="Tahoma" w:eastAsia="Times New Roman" w:hAnsi="Tahoma" w:cs="Tahoma"/>
                <w:color w:val="000000"/>
                <w:sz w:val="20"/>
                <w:szCs w:val="20"/>
              </w:rPr>
            </w:pPr>
            <w:r w:rsidRPr="00277491">
              <w:rPr>
                <w:rFonts w:ascii="Tahoma" w:eastAsia="Times New Roman" w:hAnsi="Tahoma" w:cs="Tahoma"/>
                <w:color w:val="000000"/>
                <w:sz w:val="20"/>
                <w:szCs w:val="20"/>
              </w:rPr>
              <w:t>3</w:t>
            </w:r>
          </w:p>
        </w:tc>
        <w:tc>
          <w:tcPr>
            <w:tcW w:w="1423" w:type="dxa"/>
            <w:hideMark/>
          </w:tcPr>
          <w:p w14:paraId="5EA786CA"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Onion</w:t>
            </w:r>
          </w:p>
        </w:tc>
        <w:tc>
          <w:tcPr>
            <w:tcW w:w="3827" w:type="dxa"/>
            <w:vAlign w:val="center"/>
            <w:hideMark/>
          </w:tcPr>
          <w:p w14:paraId="5BEADFF4" w14:textId="77777777" w:rsidR="00560264" w:rsidRPr="00277491" w:rsidRDefault="00560264" w:rsidP="0056026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30</w:t>
            </w:r>
          </w:p>
        </w:tc>
        <w:tc>
          <w:tcPr>
            <w:tcW w:w="1701" w:type="dxa"/>
          </w:tcPr>
          <w:p w14:paraId="5C9E750C"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Swat -1</w:t>
            </w:r>
          </w:p>
        </w:tc>
        <w:tc>
          <w:tcPr>
            <w:tcW w:w="1577" w:type="dxa"/>
          </w:tcPr>
          <w:p w14:paraId="45FD2C4B"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8.4</w:t>
            </w:r>
          </w:p>
        </w:tc>
      </w:tr>
      <w:tr w:rsidR="00560264" w:rsidRPr="00277491" w14:paraId="6B77105C" w14:textId="77777777" w:rsidTr="00560264">
        <w:trPr>
          <w:trHeight w:val="300"/>
        </w:trPr>
        <w:tc>
          <w:tcPr>
            <w:cnfStyle w:val="001000000000" w:firstRow="0" w:lastRow="0" w:firstColumn="1" w:lastColumn="0" w:oddVBand="0" w:evenVBand="0" w:oddHBand="0" w:evenHBand="0" w:firstRowFirstColumn="0" w:firstRowLastColumn="0" w:lastRowFirstColumn="0" w:lastRowLastColumn="0"/>
            <w:tcW w:w="557" w:type="dxa"/>
            <w:hideMark/>
          </w:tcPr>
          <w:p w14:paraId="384A1B7C" w14:textId="77777777" w:rsidR="00560264" w:rsidRPr="00277491" w:rsidRDefault="00560264" w:rsidP="00111B79">
            <w:pPr>
              <w:jc w:val="right"/>
              <w:rPr>
                <w:rFonts w:ascii="Tahoma" w:eastAsia="Times New Roman" w:hAnsi="Tahoma" w:cs="Tahoma"/>
                <w:color w:val="000000"/>
                <w:sz w:val="20"/>
                <w:szCs w:val="20"/>
              </w:rPr>
            </w:pPr>
            <w:r w:rsidRPr="00277491">
              <w:rPr>
                <w:rFonts w:ascii="Tahoma" w:eastAsia="Times New Roman" w:hAnsi="Tahoma" w:cs="Tahoma"/>
                <w:color w:val="000000"/>
                <w:sz w:val="20"/>
                <w:szCs w:val="20"/>
              </w:rPr>
              <w:t>4</w:t>
            </w:r>
          </w:p>
        </w:tc>
        <w:tc>
          <w:tcPr>
            <w:tcW w:w="1423" w:type="dxa"/>
            <w:hideMark/>
          </w:tcPr>
          <w:p w14:paraId="0E0D2563"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 xml:space="preserve">Tomato </w:t>
            </w:r>
          </w:p>
        </w:tc>
        <w:tc>
          <w:tcPr>
            <w:tcW w:w="3827" w:type="dxa"/>
            <w:vAlign w:val="center"/>
            <w:hideMark/>
          </w:tcPr>
          <w:p w14:paraId="2960096E" w14:textId="77777777" w:rsidR="00560264" w:rsidRPr="00277491" w:rsidRDefault="00560264" w:rsidP="0056026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30</w:t>
            </w:r>
          </w:p>
        </w:tc>
        <w:tc>
          <w:tcPr>
            <w:tcW w:w="1701" w:type="dxa"/>
          </w:tcPr>
          <w:p w14:paraId="645678DB"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Rio-grande</w:t>
            </w:r>
          </w:p>
        </w:tc>
        <w:tc>
          <w:tcPr>
            <w:tcW w:w="1577" w:type="dxa"/>
          </w:tcPr>
          <w:p w14:paraId="646756BA"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8.4</w:t>
            </w:r>
          </w:p>
        </w:tc>
      </w:tr>
      <w:tr w:rsidR="00560264" w:rsidRPr="00277491" w14:paraId="29A2634F" w14:textId="77777777" w:rsidTr="005602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7" w:type="dxa"/>
            <w:hideMark/>
          </w:tcPr>
          <w:p w14:paraId="51BB7DC0" w14:textId="77777777" w:rsidR="00560264" w:rsidRPr="00277491" w:rsidRDefault="00560264" w:rsidP="00111B79">
            <w:pPr>
              <w:jc w:val="right"/>
              <w:rPr>
                <w:rFonts w:ascii="Tahoma" w:eastAsia="Times New Roman" w:hAnsi="Tahoma" w:cs="Tahoma"/>
                <w:color w:val="000000"/>
                <w:sz w:val="20"/>
                <w:szCs w:val="20"/>
              </w:rPr>
            </w:pPr>
            <w:r w:rsidRPr="00277491">
              <w:rPr>
                <w:rFonts w:ascii="Tahoma" w:eastAsia="Times New Roman" w:hAnsi="Tahoma" w:cs="Tahoma"/>
                <w:color w:val="000000"/>
                <w:sz w:val="20"/>
                <w:szCs w:val="20"/>
              </w:rPr>
              <w:t>5</w:t>
            </w:r>
          </w:p>
        </w:tc>
        <w:tc>
          <w:tcPr>
            <w:tcW w:w="1423" w:type="dxa"/>
          </w:tcPr>
          <w:p w14:paraId="20D410FC"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Okra</w:t>
            </w:r>
          </w:p>
        </w:tc>
        <w:tc>
          <w:tcPr>
            <w:tcW w:w="3827" w:type="dxa"/>
            <w:vAlign w:val="center"/>
          </w:tcPr>
          <w:p w14:paraId="029C4C0C" w14:textId="77777777" w:rsidR="00560264" w:rsidRPr="00277491" w:rsidRDefault="00560264" w:rsidP="0056026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200</w:t>
            </w:r>
          </w:p>
        </w:tc>
        <w:tc>
          <w:tcPr>
            <w:tcW w:w="1701" w:type="dxa"/>
          </w:tcPr>
          <w:p w14:paraId="411E1A30"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Sabz Pari</w:t>
            </w:r>
          </w:p>
        </w:tc>
        <w:tc>
          <w:tcPr>
            <w:tcW w:w="1577" w:type="dxa"/>
          </w:tcPr>
          <w:p w14:paraId="3ADF7543"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56</w:t>
            </w:r>
          </w:p>
        </w:tc>
      </w:tr>
      <w:tr w:rsidR="00560264" w:rsidRPr="00277491" w14:paraId="62C385E0" w14:textId="77777777" w:rsidTr="00560264">
        <w:trPr>
          <w:trHeight w:val="300"/>
        </w:trPr>
        <w:tc>
          <w:tcPr>
            <w:cnfStyle w:val="001000000000" w:firstRow="0" w:lastRow="0" w:firstColumn="1" w:lastColumn="0" w:oddVBand="0" w:evenVBand="0" w:oddHBand="0" w:evenHBand="0" w:firstRowFirstColumn="0" w:firstRowLastColumn="0" w:lastRowFirstColumn="0" w:lastRowLastColumn="0"/>
            <w:tcW w:w="557" w:type="dxa"/>
            <w:hideMark/>
          </w:tcPr>
          <w:p w14:paraId="55C88A9D" w14:textId="77777777" w:rsidR="00560264" w:rsidRPr="00277491" w:rsidRDefault="00560264" w:rsidP="00111B79">
            <w:pPr>
              <w:jc w:val="right"/>
              <w:rPr>
                <w:rFonts w:ascii="Tahoma" w:eastAsia="Times New Roman" w:hAnsi="Tahoma" w:cs="Tahoma"/>
                <w:color w:val="000000"/>
                <w:sz w:val="20"/>
                <w:szCs w:val="20"/>
              </w:rPr>
            </w:pPr>
            <w:r w:rsidRPr="00277491">
              <w:rPr>
                <w:rFonts w:ascii="Tahoma" w:eastAsia="Times New Roman" w:hAnsi="Tahoma" w:cs="Tahoma"/>
                <w:color w:val="000000"/>
                <w:sz w:val="20"/>
                <w:szCs w:val="20"/>
              </w:rPr>
              <w:t>6</w:t>
            </w:r>
          </w:p>
        </w:tc>
        <w:tc>
          <w:tcPr>
            <w:tcW w:w="1423" w:type="dxa"/>
            <w:hideMark/>
          </w:tcPr>
          <w:p w14:paraId="097A9CBA"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 xml:space="preserve">Carrot </w:t>
            </w:r>
          </w:p>
        </w:tc>
        <w:tc>
          <w:tcPr>
            <w:tcW w:w="3827" w:type="dxa"/>
            <w:vAlign w:val="center"/>
            <w:hideMark/>
          </w:tcPr>
          <w:p w14:paraId="3FDB506E" w14:textId="77777777" w:rsidR="00560264" w:rsidRPr="00277491" w:rsidRDefault="00560264" w:rsidP="0056026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100</w:t>
            </w:r>
          </w:p>
        </w:tc>
        <w:tc>
          <w:tcPr>
            <w:tcW w:w="1701" w:type="dxa"/>
          </w:tcPr>
          <w:p w14:paraId="5BA96307"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Maharani</w:t>
            </w:r>
          </w:p>
        </w:tc>
        <w:tc>
          <w:tcPr>
            <w:tcW w:w="1577" w:type="dxa"/>
          </w:tcPr>
          <w:p w14:paraId="0C48DFEF"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28</w:t>
            </w:r>
          </w:p>
        </w:tc>
      </w:tr>
      <w:tr w:rsidR="00560264" w:rsidRPr="00277491" w14:paraId="6924CB74" w14:textId="77777777" w:rsidTr="005602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7" w:type="dxa"/>
            <w:hideMark/>
          </w:tcPr>
          <w:p w14:paraId="01F3C91B" w14:textId="77777777" w:rsidR="00560264" w:rsidRPr="00277491" w:rsidRDefault="00560264" w:rsidP="00111B79">
            <w:pPr>
              <w:jc w:val="right"/>
              <w:rPr>
                <w:rFonts w:ascii="Tahoma" w:eastAsia="Times New Roman" w:hAnsi="Tahoma" w:cs="Tahoma"/>
                <w:color w:val="000000"/>
                <w:sz w:val="20"/>
                <w:szCs w:val="20"/>
              </w:rPr>
            </w:pPr>
            <w:r w:rsidRPr="00277491">
              <w:rPr>
                <w:rFonts w:ascii="Tahoma" w:eastAsia="Times New Roman" w:hAnsi="Tahoma" w:cs="Tahoma"/>
                <w:color w:val="000000"/>
                <w:sz w:val="20"/>
                <w:szCs w:val="20"/>
              </w:rPr>
              <w:t>7</w:t>
            </w:r>
          </w:p>
        </w:tc>
        <w:tc>
          <w:tcPr>
            <w:tcW w:w="1423" w:type="dxa"/>
            <w:hideMark/>
          </w:tcPr>
          <w:p w14:paraId="0076C56A"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 xml:space="preserve">Turnips </w:t>
            </w:r>
          </w:p>
        </w:tc>
        <w:tc>
          <w:tcPr>
            <w:tcW w:w="3827" w:type="dxa"/>
            <w:vAlign w:val="center"/>
            <w:hideMark/>
          </w:tcPr>
          <w:p w14:paraId="67801440" w14:textId="77777777" w:rsidR="00560264" w:rsidRPr="00277491" w:rsidRDefault="00560264" w:rsidP="0056026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250</w:t>
            </w:r>
          </w:p>
        </w:tc>
        <w:tc>
          <w:tcPr>
            <w:tcW w:w="1701" w:type="dxa"/>
          </w:tcPr>
          <w:p w14:paraId="3795DA8C"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Purple top</w:t>
            </w:r>
          </w:p>
        </w:tc>
        <w:tc>
          <w:tcPr>
            <w:tcW w:w="1577" w:type="dxa"/>
          </w:tcPr>
          <w:p w14:paraId="0AEE0AE6" w14:textId="77777777" w:rsidR="00560264" w:rsidRPr="00277491" w:rsidRDefault="00560264" w:rsidP="00111B79">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70</w:t>
            </w:r>
          </w:p>
        </w:tc>
      </w:tr>
      <w:tr w:rsidR="00560264" w:rsidRPr="00277491" w14:paraId="2375CAC9" w14:textId="77777777" w:rsidTr="00560264">
        <w:trPr>
          <w:trHeight w:val="300"/>
        </w:trPr>
        <w:tc>
          <w:tcPr>
            <w:cnfStyle w:val="001000000000" w:firstRow="0" w:lastRow="0" w:firstColumn="1" w:lastColumn="0" w:oddVBand="0" w:evenVBand="0" w:oddHBand="0" w:evenHBand="0" w:firstRowFirstColumn="0" w:firstRowLastColumn="0" w:lastRowFirstColumn="0" w:lastRowLastColumn="0"/>
            <w:tcW w:w="557" w:type="dxa"/>
            <w:hideMark/>
          </w:tcPr>
          <w:p w14:paraId="439E204B" w14:textId="77777777" w:rsidR="00560264" w:rsidRPr="00277491" w:rsidRDefault="00560264" w:rsidP="00111B79">
            <w:pPr>
              <w:jc w:val="right"/>
              <w:rPr>
                <w:rFonts w:ascii="Tahoma" w:eastAsia="Times New Roman" w:hAnsi="Tahoma" w:cs="Tahoma"/>
                <w:color w:val="000000"/>
                <w:sz w:val="20"/>
                <w:szCs w:val="20"/>
              </w:rPr>
            </w:pPr>
            <w:r w:rsidRPr="00277491">
              <w:rPr>
                <w:rFonts w:ascii="Tahoma" w:eastAsia="Times New Roman" w:hAnsi="Tahoma" w:cs="Tahoma"/>
                <w:color w:val="000000"/>
                <w:sz w:val="20"/>
                <w:szCs w:val="20"/>
              </w:rPr>
              <w:t>9</w:t>
            </w:r>
          </w:p>
        </w:tc>
        <w:tc>
          <w:tcPr>
            <w:tcW w:w="1423" w:type="dxa"/>
          </w:tcPr>
          <w:p w14:paraId="2449C074"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Spinach</w:t>
            </w:r>
          </w:p>
        </w:tc>
        <w:tc>
          <w:tcPr>
            <w:tcW w:w="3827" w:type="dxa"/>
            <w:vAlign w:val="center"/>
          </w:tcPr>
          <w:p w14:paraId="3C68E880" w14:textId="77777777" w:rsidR="00560264" w:rsidRPr="00277491" w:rsidRDefault="00560264" w:rsidP="0056026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200</w:t>
            </w:r>
          </w:p>
        </w:tc>
        <w:tc>
          <w:tcPr>
            <w:tcW w:w="1701" w:type="dxa"/>
          </w:tcPr>
          <w:p w14:paraId="1FAC3F7C"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China</w:t>
            </w:r>
          </w:p>
        </w:tc>
        <w:tc>
          <w:tcPr>
            <w:tcW w:w="1577" w:type="dxa"/>
          </w:tcPr>
          <w:p w14:paraId="2E0C2861" w14:textId="77777777" w:rsidR="00560264" w:rsidRPr="00277491" w:rsidRDefault="00560264" w:rsidP="00111B79">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277491">
              <w:rPr>
                <w:rFonts w:ascii="Tahoma" w:eastAsia="Times New Roman" w:hAnsi="Tahoma" w:cs="Tahoma"/>
                <w:color w:val="000000"/>
                <w:sz w:val="20"/>
                <w:szCs w:val="20"/>
              </w:rPr>
              <w:t>56</w:t>
            </w:r>
          </w:p>
        </w:tc>
      </w:tr>
    </w:tbl>
    <w:p w14:paraId="74C3A345" w14:textId="758034B5" w:rsidR="00F649AA" w:rsidRPr="00277491" w:rsidRDefault="00F649AA" w:rsidP="00F649AA">
      <w:pPr>
        <w:spacing w:after="0"/>
        <w:rPr>
          <w:rFonts w:ascii="Tahoma" w:hAnsi="Tahoma" w:cs="Tahoma"/>
          <w:sz w:val="20"/>
          <w:szCs w:val="20"/>
          <w:lang w:val="en-PK"/>
        </w:rPr>
      </w:pPr>
    </w:p>
    <w:p w14:paraId="42BA7FBD" w14:textId="77777777" w:rsidR="00560264" w:rsidRPr="00277491" w:rsidRDefault="00560264" w:rsidP="00F649AA">
      <w:pPr>
        <w:spacing w:after="0"/>
        <w:rPr>
          <w:rFonts w:ascii="Tahoma" w:hAnsi="Tahoma" w:cs="Tahoma"/>
          <w:sz w:val="20"/>
          <w:szCs w:val="20"/>
          <w:lang w:val="en-PK"/>
        </w:rPr>
      </w:pPr>
    </w:p>
    <w:p w14:paraId="67A88A41" w14:textId="4DDA173E"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Suppliers must clearly mention the source, certification status, germination rate, and packaging details in their quotation.</w:t>
      </w:r>
    </w:p>
    <w:p w14:paraId="421E6284" w14:textId="77777777" w:rsidR="00D92E60" w:rsidRPr="00277491" w:rsidRDefault="00D92E60" w:rsidP="00F649AA">
      <w:pPr>
        <w:spacing w:after="0"/>
        <w:rPr>
          <w:rFonts w:ascii="Tahoma" w:hAnsi="Tahoma" w:cs="Tahoma"/>
          <w:sz w:val="20"/>
          <w:szCs w:val="20"/>
          <w:lang w:val="en-PK"/>
        </w:rPr>
      </w:pPr>
    </w:p>
    <w:p w14:paraId="2A841128" w14:textId="4C4EF7E2"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Terms &amp; Conditions</w:t>
      </w:r>
    </w:p>
    <w:p w14:paraId="2792F63D" w14:textId="2588C17B"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Quality Assurance and Compliance</w:t>
      </w:r>
    </w:p>
    <w:p w14:paraId="4BFD394F"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 xml:space="preserve">All seeds supplied under this contract must strictly comply with the specifications mentioned in this RFQ. The supplier shall ensure that seeds are certified by relevant agricultural authorities or meet recognized quality standards. Each batch must be accompanied by documentation indicating germination rate, purity level, and origin. AKRSP reserves the right to conduct independent laboratory testing of the seeds upon delivery. If any batch fails to meet the specified standards, it will be rejected, and the supplier will be </w:t>
      </w:r>
      <w:r w:rsidRPr="00277491">
        <w:rPr>
          <w:rFonts w:ascii="Tahoma" w:hAnsi="Tahoma" w:cs="Tahoma"/>
          <w:sz w:val="20"/>
          <w:szCs w:val="20"/>
          <w:lang w:val="en-PK"/>
        </w:rPr>
        <w:lastRenderedPageBreak/>
        <w:t>required to replace it at their own cost without delay. Continuous failure to meet quality standards may result in blacklisting of the supplier for future procurements.</w:t>
      </w:r>
    </w:p>
    <w:p w14:paraId="4C8C598D" w14:textId="0A7348D4" w:rsidR="00F649AA" w:rsidRPr="00277491" w:rsidRDefault="00F649AA" w:rsidP="00F649AA">
      <w:pPr>
        <w:spacing w:after="0"/>
        <w:rPr>
          <w:rFonts w:ascii="Tahoma" w:hAnsi="Tahoma" w:cs="Tahoma"/>
          <w:sz w:val="20"/>
          <w:szCs w:val="20"/>
          <w:lang w:val="en-PK"/>
        </w:rPr>
      </w:pPr>
    </w:p>
    <w:p w14:paraId="3F54457F" w14:textId="2F80E4C6"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Packaging and Labeling Requirements</w:t>
      </w:r>
    </w:p>
    <w:p w14:paraId="1EFAF9B9"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The supplier must ensure that all seeds are properly packed in durable, moisture-proof, and tamper-proof bags to prevent damage during transportation and storage. Each package must be clearly labeled with essential information including seed type, variety, batch number, weight, date of packing, and germination percentage. Improper or inadequate packaging that results in damage, contamination, or loss will be the sole responsibility of the supplier. AKRSP will inspect packaging conditions at the time of delivery, and any discrepancies may lead to rejection of the goods or partial acceptance with penalties.</w:t>
      </w:r>
    </w:p>
    <w:p w14:paraId="1D4AE6DB" w14:textId="7ED540E4" w:rsidR="00F649AA" w:rsidRPr="00277491" w:rsidRDefault="00F649AA" w:rsidP="00F649AA">
      <w:pPr>
        <w:spacing w:after="0"/>
        <w:rPr>
          <w:rFonts w:ascii="Tahoma" w:hAnsi="Tahoma" w:cs="Tahoma"/>
          <w:sz w:val="20"/>
          <w:szCs w:val="20"/>
          <w:lang w:val="en-PK"/>
        </w:rPr>
      </w:pPr>
    </w:p>
    <w:p w14:paraId="5D871F52" w14:textId="5AB660CE"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Delivery and Transportation Obligations</w:t>
      </w:r>
    </w:p>
    <w:p w14:paraId="23C97CBC" w14:textId="678057B9"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 xml:space="preserve">The supplier shall be responsible for the safe and timely transportation of </w:t>
      </w:r>
      <w:r w:rsidR="00787C33">
        <w:rPr>
          <w:rFonts w:ascii="Tahoma" w:hAnsi="Tahoma" w:cs="Tahoma"/>
          <w:sz w:val="20"/>
          <w:szCs w:val="20"/>
          <w:lang w:val="en-PK"/>
        </w:rPr>
        <w:t>seed</w:t>
      </w:r>
      <w:r w:rsidRPr="00277491">
        <w:rPr>
          <w:rFonts w:ascii="Tahoma" w:hAnsi="Tahoma" w:cs="Tahoma"/>
          <w:sz w:val="20"/>
          <w:szCs w:val="20"/>
          <w:lang w:val="en-PK"/>
        </w:rPr>
        <w:t>s to the designated delivery location. Delivery must be completed within the agreed timeframe as specified in the purchase order. The supplier must coordinate with AKRSP prior to dispatch and provide advance notice of shipment details. Any delays in delivery without valid justification may result in penalties or cancellation of the order. The supplier will bear all transportation risks and costs until the goods are successfully delivered, inspected, and accepted by AKRSP at the specified site.</w:t>
      </w:r>
    </w:p>
    <w:p w14:paraId="03C2FA03" w14:textId="21AC97EE" w:rsidR="00F649AA" w:rsidRPr="00277491" w:rsidRDefault="00F649AA" w:rsidP="00F649AA">
      <w:pPr>
        <w:spacing w:after="0"/>
        <w:rPr>
          <w:rFonts w:ascii="Tahoma" w:hAnsi="Tahoma" w:cs="Tahoma"/>
          <w:sz w:val="20"/>
          <w:szCs w:val="20"/>
          <w:lang w:val="en-PK"/>
        </w:rPr>
      </w:pPr>
    </w:p>
    <w:p w14:paraId="69FE0407" w14:textId="7185051D"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Inspection and Acceptance</w:t>
      </w:r>
    </w:p>
    <w:p w14:paraId="50ED708F" w14:textId="4EB88FC4"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 xml:space="preserve">AKRSP reserves the right to inspect all </w:t>
      </w:r>
      <w:r w:rsidR="00787C33">
        <w:rPr>
          <w:rFonts w:ascii="Tahoma" w:hAnsi="Tahoma" w:cs="Tahoma"/>
          <w:sz w:val="20"/>
          <w:szCs w:val="20"/>
          <w:lang w:val="en-PK"/>
        </w:rPr>
        <w:t>seed</w:t>
      </w:r>
      <w:r w:rsidRPr="00277491">
        <w:rPr>
          <w:rFonts w:ascii="Tahoma" w:hAnsi="Tahoma" w:cs="Tahoma"/>
          <w:sz w:val="20"/>
          <w:szCs w:val="20"/>
          <w:lang w:val="en-PK"/>
        </w:rPr>
        <w:t>s at the time of delivery to verify compliance with specifications. Inspection may include physical verification, sampling, and laboratory testing if required. Acceptance of goods will only be confirmed after satisfactory inspection results. If the supplied seeds are found to be substandard, contaminated, or not in accordance with specifications, AKRSP may reject the entire shipment or part thereof. The supplier will be required to replace rejected items within a specified timeframe without any additional cost to AKRSP.</w:t>
      </w:r>
    </w:p>
    <w:p w14:paraId="40040CFE" w14:textId="172225FE" w:rsidR="00F649AA" w:rsidRPr="00277491" w:rsidRDefault="00F649AA" w:rsidP="00F649AA">
      <w:pPr>
        <w:spacing w:after="0"/>
        <w:rPr>
          <w:rFonts w:ascii="Tahoma" w:hAnsi="Tahoma" w:cs="Tahoma"/>
          <w:sz w:val="20"/>
          <w:szCs w:val="20"/>
          <w:lang w:val="en-PK"/>
        </w:rPr>
      </w:pPr>
    </w:p>
    <w:p w14:paraId="76734D74" w14:textId="4805ACC0"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Payment Terms</w:t>
      </w:r>
    </w:p>
    <w:p w14:paraId="406F4B89"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Payment will be made only after successful delivery, inspection, and acceptance of goods by AKRSP. The supplier must submit an original invoice along with delivery challan and any required supporting documents. AKRSP will process payments within a reasonable timeframe, subject to internal financial procedures. No advance payment will be made unless explicitly agreed upon in writing. In case of partial delivery or rejected goods, payment will be adjusted accordingly based on accepted quantities only.</w:t>
      </w:r>
    </w:p>
    <w:p w14:paraId="08B18BEF" w14:textId="1CC12B07" w:rsidR="00F649AA" w:rsidRPr="00277491" w:rsidRDefault="00F649AA" w:rsidP="00F649AA">
      <w:pPr>
        <w:spacing w:after="0"/>
        <w:rPr>
          <w:rFonts w:ascii="Tahoma" w:hAnsi="Tahoma" w:cs="Tahoma"/>
          <w:sz w:val="20"/>
          <w:szCs w:val="20"/>
          <w:lang w:val="en-PK"/>
        </w:rPr>
      </w:pPr>
    </w:p>
    <w:p w14:paraId="1E51F60A" w14:textId="07E2E3FE"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Validity of Quotation</w:t>
      </w:r>
    </w:p>
    <w:p w14:paraId="4958A989"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The quotation submitted by the bidder must remain valid for a minimum period of 30 days from the submission deadline. During this period, the supplier is expected to honor the quoted prices and terms without any variation. Any attempt to revise or withdraw the quotation within the validity period may lead to disqualification from the procurement process. AKRSP reserves the right to extend the validity period if required, with the consent of the supplier.</w:t>
      </w:r>
    </w:p>
    <w:p w14:paraId="696CC6AE" w14:textId="26513A87" w:rsidR="00F649AA" w:rsidRPr="00277491" w:rsidRDefault="00F649AA" w:rsidP="00F649AA">
      <w:pPr>
        <w:spacing w:after="0"/>
        <w:rPr>
          <w:rFonts w:ascii="Tahoma" w:hAnsi="Tahoma" w:cs="Tahoma"/>
          <w:sz w:val="20"/>
          <w:szCs w:val="20"/>
          <w:lang w:val="en-PK"/>
        </w:rPr>
      </w:pPr>
    </w:p>
    <w:p w14:paraId="0D0F0038" w14:textId="3B65FF57"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Penalty for Non-Performance</w:t>
      </w:r>
    </w:p>
    <w:p w14:paraId="13881340"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In case the supplier fails to fulfill contractual obligations, including delays in delivery, supply of substandard goods, or failure to replace rejected items, AKRSP may impose penalties. These may include deduction from the invoice, cancellation of the contract, or recovery of losses incurred due to non-</w:t>
      </w:r>
      <w:r w:rsidRPr="00277491">
        <w:rPr>
          <w:rFonts w:ascii="Tahoma" w:hAnsi="Tahoma" w:cs="Tahoma"/>
          <w:sz w:val="20"/>
          <w:szCs w:val="20"/>
          <w:lang w:val="en-PK"/>
        </w:rPr>
        <w:lastRenderedPageBreak/>
        <w:t>performance. Repeated violations may result in suspension or blacklisting of the supplier from future procurement opportunities with AKRSP.</w:t>
      </w:r>
    </w:p>
    <w:p w14:paraId="66574CD9" w14:textId="53019009" w:rsidR="00F649AA" w:rsidRPr="00277491" w:rsidRDefault="00F649AA" w:rsidP="00F649AA">
      <w:pPr>
        <w:spacing w:after="0"/>
        <w:rPr>
          <w:rFonts w:ascii="Tahoma" w:hAnsi="Tahoma" w:cs="Tahoma"/>
          <w:sz w:val="20"/>
          <w:szCs w:val="20"/>
          <w:lang w:val="en-PK"/>
        </w:rPr>
      </w:pPr>
    </w:p>
    <w:p w14:paraId="3E2C0F6D" w14:textId="09597EE0"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Force Majeure</w:t>
      </w:r>
    </w:p>
    <w:p w14:paraId="3B58A655"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Neither party shall be held liable for failure to perform contractual obligations due to circumstances beyond their reasonable control, such as natural disasters, war, strikes, or government restrictions. The affected party must notify the other party in writing within a reasonable timeframe, providing details of the event and expected duration of impact. Both parties shall make reasonable efforts to mitigate the effects of such events and resume normal operations as soon as possible.</w:t>
      </w:r>
    </w:p>
    <w:p w14:paraId="04DFEDCD" w14:textId="77777777" w:rsidR="00B53BEE" w:rsidRPr="00277491" w:rsidRDefault="00B53BEE" w:rsidP="00F649AA">
      <w:pPr>
        <w:spacing w:after="0"/>
        <w:rPr>
          <w:rFonts w:ascii="Tahoma" w:hAnsi="Tahoma" w:cs="Tahoma"/>
          <w:b/>
          <w:bCs/>
          <w:sz w:val="20"/>
          <w:szCs w:val="20"/>
          <w:lang w:val="en-PK"/>
        </w:rPr>
      </w:pPr>
    </w:p>
    <w:p w14:paraId="26364921" w14:textId="1D45411E"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Documentation and Compliance</w:t>
      </w:r>
    </w:p>
    <w:p w14:paraId="0BA03256"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The supplier must provide all necessary documentation, including invoices, delivery notes, and quality certificates, at the time of delivery. Any discrepancies or missing documents may delay acceptance and payment. The supplier must also comply with all applicable laws and regulations related to the supply of agricultural inputs. Failure to comply with legal requirements may result in termination of the contract.</w:t>
      </w:r>
    </w:p>
    <w:p w14:paraId="1BB7BB53" w14:textId="273FCF58" w:rsidR="00F649AA" w:rsidRPr="00277491" w:rsidRDefault="00F649AA" w:rsidP="00F649AA">
      <w:pPr>
        <w:spacing w:after="0"/>
        <w:rPr>
          <w:rFonts w:ascii="Tahoma" w:hAnsi="Tahoma" w:cs="Tahoma"/>
          <w:sz w:val="20"/>
          <w:szCs w:val="20"/>
          <w:lang w:val="en-PK"/>
        </w:rPr>
      </w:pPr>
    </w:p>
    <w:p w14:paraId="729A2DD3" w14:textId="7473C54F"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Right to Accept or Reject</w:t>
      </w:r>
    </w:p>
    <w:p w14:paraId="1FDCED38"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AKRSP reserves the right to accept or reject any or all quotations without assigning any reason. The lowest quotation will not necessarily be accepted. Evaluation will be based on a combination of factors including quality, compliance, delivery timeline, and supplier credibility. AKRSP also reserves the right to negotiate with selected bidders before finalizing the contract.</w:t>
      </w:r>
    </w:p>
    <w:p w14:paraId="49F24DBA" w14:textId="18654B82" w:rsidR="00F649AA" w:rsidRPr="00277491" w:rsidRDefault="00F649AA" w:rsidP="00F649AA">
      <w:pPr>
        <w:spacing w:after="0"/>
        <w:rPr>
          <w:rFonts w:ascii="Tahoma" w:hAnsi="Tahoma" w:cs="Tahoma"/>
          <w:sz w:val="20"/>
          <w:szCs w:val="20"/>
          <w:lang w:val="en-PK"/>
        </w:rPr>
      </w:pPr>
    </w:p>
    <w:p w14:paraId="6F9CC13E" w14:textId="4B766497" w:rsidR="00F649AA" w:rsidRPr="00277491" w:rsidRDefault="00F649AA" w:rsidP="00F649AA">
      <w:pPr>
        <w:spacing w:after="0"/>
        <w:rPr>
          <w:rFonts w:ascii="Tahoma" w:hAnsi="Tahoma" w:cs="Tahoma"/>
          <w:b/>
          <w:bCs/>
          <w:sz w:val="20"/>
          <w:szCs w:val="20"/>
          <w:lang w:val="en-PK"/>
        </w:rPr>
      </w:pPr>
      <w:r w:rsidRPr="00277491">
        <w:rPr>
          <w:rFonts w:ascii="Tahoma" w:hAnsi="Tahoma" w:cs="Tahoma"/>
          <w:b/>
          <w:bCs/>
          <w:sz w:val="20"/>
          <w:szCs w:val="20"/>
          <w:lang w:val="en-PK"/>
        </w:rPr>
        <w:t>Conclusion</w:t>
      </w:r>
    </w:p>
    <w:p w14:paraId="6BAE5E35" w14:textId="77777777" w:rsidR="00F649AA" w:rsidRPr="00277491" w:rsidRDefault="00F649AA" w:rsidP="00F649AA">
      <w:pPr>
        <w:spacing w:after="0"/>
        <w:rPr>
          <w:rFonts w:ascii="Tahoma" w:hAnsi="Tahoma" w:cs="Tahoma"/>
          <w:sz w:val="20"/>
          <w:szCs w:val="20"/>
          <w:lang w:val="en-PK"/>
        </w:rPr>
      </w:pPr>
      <w:r w:rsidRPr="00277491">
        <w:rPr>
          <w:rFonts w:ascii="Tahoma" w:hAnsi="Tahoma" w:cs="Tahoma"/>
          <w:sz w:val="20"/>
          <w:szCs w:val="20"/>
          <w:lang w:val="en-PK"/>
        </w:rPr>
        <w:t>AKRSP looks forward to receiving competitive and high-quality quotations from eligible suppliers. This procurement aims to ensure timely availability of quality seeds to support agricultural development initiatives. Suppliers are encouraged to carefully review all requirements and submit complete and compliant proposals.</w:t>
      </w:r>
    </w:p>
    <w:p w14:paraId="1B610CAB" w14:textId="17FDC465" w:rsidR="00F649AA" w:rsidRPr="00277491" w:rsidRDefault="00F649AA" w:rsidP="00F649AA">
      <w:pPr>
        <w:spacing w:after="0"/>
        <w:rPr>
          <w:rFonts w:ascii="Tahoma" w:hAnsi="Tahoma" w:cs="Tahoma"/>
          <w:sz w:val="20"/>
          <w:szCs w:val="20"/>
          <w:lang w:val="en-PK"/>
        </w:rPr>
      </w:pPr>
    </w:p>
    <w:p w14:paraId="7B4C5D64" w14:textId="6353E940" w:rsidR="008405A3" w:rsidRPr="00277491" w:rsidRDefault="008405A3" w:rsidP="008405A3">
      <w:pPr>
        <w:spacing w:after="0"/>
        <w:rPr>
          <w:rFonts w:ascii="Tahoma" w:hAnsi="Tahoma" w:cs="Tahoma"/>
          <w:b/>
          <w:bCs/>
          <w:sz w:val="20"/>
          <w:szCs w:val="20"/>
        </w:rPr>
      </w:pPr>
      <w:r w:rsidRPr="00277491">
        <w:rPr>
          <w:rFonts w:ascii="Tahoma" w:hAnsi="Tahoma" w:cs="Tahoma"/>
          <w:b/>
          <w:bCs/>
          <w:sz w:val="20"/>
          <w:szCs w:val="20"/>
          <w:lang w:val="en-PK"/>
        </w:rPr>
        <w:t xml:space="preserve">All sealed quotations must reach the AKRSP Regional Programme Office, Chitral, no later than 4:00 PM on </w:t>
      </w:r>
      <w:r w:rsidR="00922829">
        <w:rPr>
          <w:rFonts w:ascii="Tahoma" w:hAnsi="Tahoma" w:cs="Tahoma"/>
          <w:b/>
          <w:bCs/>
          <w:sz w:val="20"/>
          <w:szCs w:val="20"/>
          <w:lang w:val="en-PK"/>
        </w:rPr>
        <w:t>May</w:t>
      </w:r>
      <w:r w:rsidR="00783E9F" w:rsidRPr="00277491">
        <w:rPr>
          <w:rFonts w:ascii="Tahoma" w:hAnsi="Tahoma" w:cs="Tahoma"/>
          <w:b/>
          <w:bCs/>
          <w:sz w:val="20"/>
          <w:szCs w:val="20"/>
          <w:lang w:val="en-PK"/>
        </w:rPr>
        <w:t xml:space="preserve"> </w:t>
      </w:r>
      <w:r w:rsidR="00922829">
        <w:rPr>
          <w:rFonts w:ascii="Tahoma" w:hAnsi="Tahoma" w:cs="Tahoma"/>
          <w:b/>
          <w:bCs/>
          <w:sz w:val="20"/>
          <w:szCs w:val="20"/>
          <w:lang w:val="en-PK"/>
        </w:rPr>
        <w:t>14</w:t>
      </w:r>
      <w:r w:rsidRPr="00277491">
        <w:rPr>
          <w:rFonts w:ascii="Tahoma" w:hAnsi="Tahoma" w:cs="Tahoma"/>
          <w:b/>
          <w:bCs/>
          <w:sz w:val="20"/>
          <w:szCs w:val="20"/>
          <w:lang w:val="en-PK"/>
        </w:rPr>
        <w:t>, 2026. Late or incomplete submissions will not be entertained.</w:t>
      </w:r>
    </w:p>
    <w:p w14:paraId="3BA7C887" w14:textId="77777777" w:rsidR="008405A3" w:rsidRDefault="008405A3" w:rsidP="008405A3">
      <w:pPr>
        <w:spacing w:after="0"/>
        <w:ind w:left="360"/>
        <w:rPr>
          <w:rFonts w:ascii="Tahoma" w:hAnsi="Tahoma" w:cs="Tahoma"/>
          <w:sz w:val="20"/>
          <w:szCs w:val="20"/>
        </w:rPr>
      </w:pPr>
    </w:p>
    <w:p w14:paraId="48BE1898" w14:textId="77777777" w:rsidR="00787C33" w:rsidRDefault="00787C33" w:rsidP="008405A3">
      <w:pPr>
        <w:spacing w:after="0"/>
        <w:ind w:left="360"/>
        <w:rPr>
          <w:rFonts w:ascii="Tahoma" w:hAnsi="Tahoma" w:cs="Tahoma"/>
          <w:sz w:val="20"/>
          <w:szCs w:val="20"/>
        </w:rPr>
      </w:pPr>
    </w:p>
    <w:p w14:paraId="1CABD3F6" w14:textId="77777777" w:rsidR="00787C33" w:rsidRPr="00277491" w:rsidRDefault="00787C33" w:rsidP="008405A3">
      <w:pPr>
        <w:spacing w:after="0"/>
        <w:ind w:left="360"/>
        <w:rPr>
          <w:rFonts w:ascii="Tahoma" w:hAnsi="Tahoma" w:cs="Tahoma"/>
          <w:sz w:val="20"/>
          <w:szCs w:val="20"/>
        </w:rPr>
      </w:pPr>
    </w:p>
    <w:p w14:paraId="2EC4BEFB" w14:textId="77777777" w:rsidR="008405A3" w:rsidRPr="00277491" w:rsidRDefault="008405A3" w:rsidP="008405A3">
      <w:pPr>
        <w:pStyle w:val="ListParagraph"/>
        <w:spacing w:after="0"/>
        <w:rPr>
          <w:rFonts w:ascii="Tahoma" w:hAnsi="Tahoma" w:cs="Tahoma"/>
          <w:sz w:val="20"/>
          <w:szCs w:val="20"/>
        </w:rPr>
      </w:pPr>
    </w:p>
    <w:p w14:paraId="7EF797EF" w14:textId="77777777" w:rsidR="00787C33" w:rsidRDefault="00787C33" w:rsidP="008405A3">
      <w:pPr>
        <w:spacing w:after="0"/>
        <w:rPr>
          <w:rFonts w:ascii="Tahoma" w:hAnsi="Tahoma" w:cs="Tahoma"/>
          <w:sz w:val="20"/>
          <w:szCs w:val="20"/>
        </w:rPr>
      </w:pPr>
    </w:p>
    <w:p w14:paraId="5C01591F" w14:textId="77777777" w:rsidR="00787C33" w:rsidRDefault="00787C33" w:rsidP="008405A3">
      <w:pPr>
        <w:spacing w:after="0"/>
        <w:rPr>
          <w:rFonts w:ascii="Tahoma" w:hAnsi="Tahoma" w:cs="Tahoma"/>
          <w:sz w:val="20"/>
          <w:szCs w:val="20"/>
        </w:rPr>
      </w:pPr>
    </w:p>
    <w:p w14:paraId="4CDF7827" w14:textId="7B8C9A1E" w:rsidR="008405A3" w:rsidRPr="00277491" w:rsidRDefault="008405A3" w:rsidP="008405A3">
      <w:pPr>
        <w:spacing w:after="0"/>
        <w:rPr>
          <w:rFonts w:ascii="Tahoma" w:hAnsi="Tahoma" w:cs="Tahoma"/>
          <w:sz w:val="20"/>
          <w:szCs w:val="20"/>
        </w:rPr>
      </w:pPr>
      <w:r w:rsidRPr="00277491">
        <w:rPr>
          <w:rFonts w:ascii="Tahoma" w:hAnsi="Tahoma" w:cs="Tahoma"/>
          <w:sz w:val="20"/>
          <w:szCs w:val="20"/>
        </w:rPr>
        <w:t>Admin &amp; Procurement Officer</w:t>
      </w:r>
    </w:p>
    <w:p w14:paraId="34114942" w14:textId="77777777" w:rsidR="008405A3" w:rsidRPr="00277491" w:rsidRDefault="008405A3" w:rsidP="008405A3">
      <w:pPr>
        <w:spacing w:after="0"/>
        <w:rPr>
          <w:rFonts w:ascii="Tahoma" w:hAnsi="Tahoma" w:cs="Tahoma"/>
          <w:sz w:val="20"/>
          <w:szCs w:val="20"/>
        </w:rPr>
      </w:pPr>
      <w:r w:rsidRPr="00277491">
        <w:rPr>
          <w:rFonts w:ascii="Tahoma" w:hAnsi="Tahoma" w:cs="Tahoma"/>
          <w:sz w:val="20"/>
          <w:szCs w:val="20"/>
        </w:rPr>
        <w:t>AKRSP Chitral</w:t>
      </w:r>
      <w:r w:rsidRPr="00277491">
        <w:rPr>
          <w:rFonts w:ascii="Tahoma" w:hAnsi="Tahoma" w:cs="Tahoma"/>
          <w:sz w:val="20"/>
          <w:szCs w:val="20"/>
        </w:rPr>
        <w:tab/>
      </w:r>
    </w:p>
    <w:p w14:paraId="00FF4028" w14:textId="77777777" w:rsidR="00D350BE" w:rsidRPr="00277491" w:rsidRDefault="00D350BE" w:rsidP="008405A3">
      <w:pPr>
        <w:spacing w:after="0"/>
        <w:rPr>
          <w:rFonts w:ascii="Tahoma" w:hAnsi="Tahoma" w:cs="Tahoma"/>
          <w:sz w:val="20"/>
          <w:szCs w:val="20"/>
        </w:rPr>
      </w:pPr>
    </w:p>
    <w:p w14:paraId="6F564B18" w14:textId="77777777" w:rsidR="00D350BE" w:rsidRDefault="00D350BE" w:rsidP="008405A3">
      <w:pPr>
        <w:spacing w:after="0"/>
        <w:rPr>
          <w:rFonts w:ascii="Tahoma" w:hAnsi="Tahoma" w:cs="Tahoma"/>
          <w:sz w:val="20"/>
          <w:szCs w:val="20"/>
        </w:rPr>
      </w:pPr>
    </w:p>
    <w:p w14:paraId="2FDB0F26" w14:textId="77777777" w:rsidR="00787C33" w:rsidRDefault="00787C33" w:rsidP="008405A3">
      <w:pPr>
        <w:spacing w:after="0"/>
        <w:rPr>
          <w:rFonts w:ascii="Tahoma" w:hAnsi="Tahoma" w:cs="Tahoma"/>
          <w:sz w:val="20"/>
          <w:szCs w:val="20"/>
        </w:rPr>
      </w:pPr>
    </w:p>
    <w:p w14:paraId="2C82350D" w14:textId="77777777" w:rsidR="00787C33" w:rsidRDefault="00787C33" w:rsidP="008405A3">
      <w:pPr>
        <w:spacing w:after="0"/>
        <w:rPr>
          <w:rFonts w:ascii="Tahoma" w:hAnsi="Tahoma" w:cs="Tahoma"/>
          <w:sz w:val="20"/>
          <w:szCs w:val="20"/>
        </w:rPr>
      </w:pPr>
    </w:p>
    <w:p w14:paraId="3CD45C45" w14:textId="77777777" w:rsidR="00787C33" w:rsidRDefault="00787C33" w:rsidP="008405A3">
      <w:pPr>
        <w:spacing w:after="0"/>
        <w:rPr>
          <w:rFonts w:ascii="Tahoma" w:hAnsi="Tahoma" w:cs="Tahoma"/>
          <w:sz w:val="20"/>
          <w:szCs w:val="20"/>
        </w:rPr>
      </w:pPr>
    </w:p>
    <w:p w14:paraId="0FCC3FD5" w14:textId="77777777" w:rsidR="00787C33" w:rsidRDefault="00787C33" w:rsidP="008405A3">
      <w:pPr>
        <w:spacing w:after="0"/>
        <w:rPr>
          <w:rFonts w:ascii="Tahoma" w:hAnsi="Tahoma" w:cs="Tahoma"/>
          <w:sz w:val="20"/>
          <w:szCs w:val="20"/>
        </w:rPr>
      </w:pPr>
    </w:p>
    <w:p w14:paraId="4B952D4B" w14:textId="77777777" w:rsidR="00787C33" w:rsidRDefault="00787C33" w:rsidP="008405A3">
      <w:pPr>
        <w:spacing w:after="0"/>
        <w:rPr>
          <w:rFonts w:ascii="Tahoma" w:hAnsi="Tahoma" w:cs="Tahoma"/>
          <w:sz w:val="20"/>
          <w:szCs w:val="20"/>
        </w:rPr>
      </w:pPr>
    </w:p>
    <w:p w14:paraId="12A53867" w14:textId="77777777" w:rsidR="00787C33" w:rsidRDefault="00787C33" w:rsidP="008405A3">
      <w:pPr>
        <w:spacing w:after="0"/>
        <w:rPr>
          <w:rFonts w:ascii="Tahoma" w:hAnsi="Tahoma" w:cs="Tahoma"/>
          <w:sz w:val="20"/>
          <w:szCs w:val="20"/>
        </w:rPr>
      </w:pPr>
    </w:p>
    <w:p w14:paraId="06F79B34" w14:textId="77777777" w:rsidR="00787C33" w:rsidRDefault="00787C33" w:rsidP="008405A3">
      <w:pPr>
        <w:spacing w:after="0"/>
        <w:rPr>
          <w:rFonts w:ascii="Tahoma" w:hAnsi="Tahoma" w:cs="Tahoma"/>
          <w:sz w:val="20"/>
          <w:szCs w:val="20"/>
        </w:rPr>
      </w:pPr>
    </w:p>
    <w:p w14:paraId="688B3023" w14:textId="77777777" w:rsidR="00787C33" w:rsidRPr="00277491" w:rsidRDefault="00787C33" w:rsidP="008405A3">
      <w:pPr>
        <w:spacing w:after="0"/>
        <w:rPr>
          <w:rFonts w:ascii="Tahoma" w:hAnsi="Tahoma" w:cs="Tahoma"/>
          <w:sz w:val="20"/>
          <w:szCs w:val="20"/>
        </w:rPr>
      </w:pPr>
    </w:p>
    <w:p w14:paraId="6DC8FF89" w14:textId="06511319" w:rsidR="008405A3" w:rsidRPr="00277491" w:rsidRDefault="008405A3" w:rsidP="008405A3">
      <w:pPr>
        <w:spacing w:after="0"/>
        <w:rPr>
          <w:rFonts w:ascii="Tahoma" w:hAnsi="Tahoma" w:cs="Tahoma"/>
          <w:sz w:val="20"/>
          <w:szCs w:val="20"/>
        </w:rPr>
      </w:pPr>
      <w:r w:rsidRPr="00277491">
        <w:rPr>
          <w:rFonts w:ascii="Tahoma" w:hAnsi="Tahoma" w:cs="Tahoma"/>
          <w:sz w:val="20"/>
          <w:szCs w:val="20"/>
        </w:rPr>
        <w:t>Declaration by Vendor</w:t>
      </w:r>
    </w:p>
    <w:p w14:paraId="53001B9C" w14:textId="77777777" w:rsidR="008405A3" w:rsidRPr="00277491" w:rsidRDefault="008405A3" w:rsidP="008405A3">
      <w:pPr>
        <w:spacing w:after="0"/>
        <w:rPr>
          <w:rFonts w:ascii="Tahoma" w:hAnsi="Tahoma" w:cs="Tahoma"/>
          <w:sz w:val="20"/>
          <w:szCs w:val="20"/>
        </w:rPr>
      </w:pPr>
      <w:r w:rsidRPr="00277491">
        <w:rPr>
          <w:rFonts w:ascii="Tahoma" w:hAnsi="Tahoma" w:cs="Tahoma"/>
          <w:sz w:val="20"/>
          <w:szCs w:val="20"/>
        </w:rPr>
        <w:t>I/We, the undersigned, hereby certify that the information provided in this quotation is accurate and complete. We agree to abide by the terms and conditions laid out in this RFQ and confirm that we are eligible and capable of delivering the required services on time.</w:t>
      </w:r>
    </w:p>
    <w:p w14:paraId="3F1A1389" w14:textId="77777777" w:rsidR="008405A3" w:rsidRPr="00277491" w:rsidRDefault="008405A3" w:rsidP="008405A3">
      <w:pPr>
        <w:rPr>
          <w:rFonts w:ascii="Tahoma" w:hAnsi="Tahoma" w:cs="Tahoma"/>
          <w:sz w:val="20"/>
          <w:szCs w:val="20"/>
        </w:rPr>
      </w:pPr>
      <w:r w:rsidRPr="00277491">
        <w:rPr>
          <w:rFonts w:ascii="Tahoma" w:hAnsi="Tahoma" w:cs="Tahoma"/>
          <w:sz w:val="20"/>
          <w:szCs w:val="20"/>
        </w:rPr>
        <w:t>Vendor Name: ___________________________</w:t>
      </w:r>
      <w:r w:rsidRPr="00277491">
        <w:rPr>
          <w:rFonts w:ascii="Tahoma" w:hAnsi="Tahoma" w:cs="Tahoma"/>
          <w:sz w:val="20"/>
          <w:szCs w:val="20"/>
        </w:rPr>
        <w:br/>
      </w:r>
    </w:p>
    <w:p w14:paraId="666C34AD" w14:textId="77777777" w:rsidR="008405A3" w:rsidRPr="00277491" w:rsidRDefault="008405A3" w:rsidP="008405A3">
      <w:pPr>
        <w:rPr>
          <w:rFonts w:ascii="Tahoma" w:hAnsi="Tahoma" w:cs="Tahoma"/>
          <w:sz w:val="20"/>
          <w:szCs w:val="20"/>
        </w:rPr>
      </w:pPr>
      <w:r w:rsidRPr="00277491">
        <w:rPr>
          <w:rFonts w:ascii="Tahoma" w:hAnsi="Tahoma" w:cs="Tahoma"/>
          <w:sz w:val="20"/>
          <w:szCs w:val="20"/>
        </w:rPr>
        <w:t>Address: _______________________________</w:t>
      </w:r>
      <w:r w:rsidRPr="00277491">
        <w:rPr>
          <w:rFonts w:ascii="Tahoma" w:hAnsi="Tahoma" w:cs="Tahoma"/>
          <w:sz w:val="20"/>
          <w:szCs w:val="20"/>
        </w:rPr>
        <w:br/>
      </w:r>
    </w:p>
    <w:p w14:paraId="602DBCBE" w14:textId="77777777" w:rsidR="008405A3" w:rsidRPr="00277491" w:rsidRDefault="008405A3" w:rsidP="008405A3">
      <w:pPr>
        <w:rPr>
          <w:rFonts w:ascii="Tahoma" w:hAnsi="Tahoma" w:cs="Tahoma"/>
          <w:sz w:val="20"/>
          <w:szCs w:val="20"/>
        </w:rPr>
      </w:pPr>
      <w:r w:rsidRPr="00277491">
        <w:rPr>
          <w:rFonts w:ascii="Tahoma" w:hAnsi="Tahoma" w:cs="Tahoma"/>
          <w:sz w:val="20"/>
          <w:szCs w:val="20"/>
        </w:rPr>
        <w:t>Contact Person: _________________________</w:t>
      </w:r>
      <w:r w:rsidRPr="00277491">
        <w:rPr>
          <w:rFonts w:ascii="Tahoma" w:hAnsi="Tahoma" w:cs="Tahoma"/>
          <w:sz w:val="20"/>
          <w:szCs w:val="20"/>
        </w:rPr>
        <w:br/>
      </w:r>
    </w:p>
    <w:p w14:paraId="55AEB471" w14:textId="77777777" w:rsidR="008405A3" w:rsidRPr="00277491" w:rsidRDefault="008405A3" w:rsidP="008405A3">
      <w:pPr>
        <w:rPr>
          <w:rFonts w:ascii="Tahoma" w:hAnsi="Tahoma" w:cs="Tahoma"/>
          <w:sz w:val="20"/>
          <w:szCs w:val="20"/>
        </w:rPr>
      </w:pPr>
      <w:r w:rsidRPr="00277491">
        <w:rPr>
          <w:rFonts w:ascii="Tahoma" w:hAnsi="Tahoma" w:cs="Tahoma"/>
          <w:sz w:val="20"/>
          <w:szCs w:val="20"/>
        </w:rPr>
        <w:t>Phone/Email: ___________________________</w:t>
      </w:r>
      <w:r w:rsidRPr="00277491">
        <w:rPr>
          <w:rFonts w:ascii="Tahoma" w:hAnsi="Tahoma" w:cs="Tahoma"/>
          <w:sz w:val="20"/>
          <w:szCs w:val="20"/>
        </w:rPr>
        <w:br/>
      </w:r>
    </w:p>
    <w:p w14:paraId="2A4D30B6" w14:textId="77777777" w:rsidR="008405A3" w:rsidRPr="00277491" w:rsidRDefault="008405A3" w:rsidP="008405A3">
      <w:pPr>
        <w:rPr>
          <w:rFonts w:ascii="Tahoma" w:hAnsi="Tahoma" w:cs="Tahoma"/>
          <w:sz w:val="20"/>
          <w:szCs w:val="20"/>
        </w:rPr>
      </w:pPr>
      <w:r w:rsidRPr="00277491">
        <w:rPr>
          <w:rFonts w:ascii="Tahoma" w:hAnsi="Tahoma" w:cs="Tahoma"/>
          <w:sz w:val="20"/>
          <w:szCs w:val="20"/>
        </w:rPr>
        <w:t>KPRA Reg. No: __________________________</w:t>
      </w:r>
      <w:r w:rsidRPr="00277491">
        <w:rPr>
          <w:rFonts w:ascii="Tahoma" w:hAnsi="Tahoma" w:cs="Tahoma"/>
          <w:sz w:val="20"/>
          <w:szCs w:val="20"/>
        </w:rPr>
        <w:br/>
      </w:r>
    </w:p>
    <w:p w14:paraId="6E5291E7" w14:textId="77777777" w:rsidR="008405A3" w:rsidRPr="00277491" w:rsidRDefault="008405A3" w:rsidP="008405A3">
      <w:pPr>
        <w:rPr>
          <w:rFonts w:ascii="Tahoma" w:hAnsi="Tahoma" w:cs="Tahoma"/>
          <w:sz w:val="20"/>
          <w:szCs w:val="20"/>
        </w:rPr>
      </w:pPr>
      <w:r w:rsidRPr="00277491">
        <w:rPr>
          <w:rFonts w:ascii="Tahoma" w:hAnsi="Tahoma" w:cs="Tahoma"/>
          <w:sz w:val="20"/>
          <w:szCs w:val="20"/>
        </w:rPr>
        <w:t>GST/NTN No: ___________________________</w:t>
      </w:r>
      <w:r w:rsidRPr="00277491">
        <w:rPr>
          <w:rFonts w:ascii="Tahoma" w:hAnsi="Tahoma" w:cs="Tahoma"/>
          <w:sz w:val="20"/>
          <w:szCs w:val="20"/>
        </w:rPr>
        <w:br/>
      </w:r>
    </w:p>
    <w:p w14:paraId="70B43850" w14:textId="77777777" w:rsidR="008405A3" w:rsidRPr="00277491" w:rsidRDefault="008405A3" w:rsidP="008405A3">
      <w:pPr>
        <w:rPr>
          <w:rFonts w:ascii="Tahoma" w:hAnsi="Tahoma" w:cs="Tahoma"/>
          <w:sz w:val="20"/>
          <w:szCs w:val="20"/>
        </w:rPr>
      </w:pPr>
      <w:r w:rsidRPr="00277491">
        <w:rPr>
          <w:rFonts w:ascii="Tahoma" w:hAnsi="Tahoma" w:cs="Tahoma"/>
          <w:sz w:val="20"/>
          <w:szCs w:val="20"/>
        </w:rPr>
        <w:t>Signature &amp; Stamp: ______________________</w:t>
      </w:r>
      <w:r w:rsidRPr="00277491">
        <w:rPr>
          <w:rFonts w:ascii="Tahoma" w:hAnsi="Tahoma" w:cs="Tahoma"/>
          <w:sz w:val="20"/>
          <w:szCs w:val="20"/>
        </w:rPr>
        <w:br/>
      </w:r>
    </w:p>
    <w:p w14:paraId="4CE13665" w14:textId="77777777" w:rsidR="008405A3" w:rsidRPr="00277491" w:rsidRDefault="008405A3" w:rsidP="008405A3">
      <w:pPr>
        <w:rPr>
          <w:rFonts w:ascii="Tahoma" w:eastAsia="Times New Roman" w:hAnsi="Tahoma" w:cs="Tahoma"/>
          <w:kern w:val="0"/>
          <w:sz w:val="20"/>
          <w:szCs w:val="20"/>
          <w:lang w:eastAsia="en-PK"/>
          <w14:ligatures w14:val="none"/>
        </w:rPr>
      </w:pPr>
      <w:r w:rsidRPr="00277491">
        <w:rPr>
          <w:rFonts w:ascii="Tahoma" w:hAnsi="Tahoma" w:cs="Tahoma"/>
          <w:sz w:val="20"/>
          <w:szCs w:val="20"/>
        </w:rPr>
        <w:t>Date: _________________________________</w:t>
      </w:r>
    </w:p>
    <w:p w14:paraId="4E32EBED" w14:textId="77777777" w:rsidR="008405A3" w:rsidRPr="00277491" w:rsidRDefault="008405A3" w:rsidP="008405A3">
      <w:pPr>
        <w:ind w:left="360"/>
        <w:rPr>
          <w:rFonts w:ascii="Tahoma" w:hAnsi="Tahoma" w:cs="Tahoma"/>
          <w:sz w:val="20"/>
          <w:szCs w:val="20"/>
          <w:lang w:val="en-PK"/>
        </w:rPr>
      </w:pPr>
    </w:p>
    <w:sectPr w:rsidR="008405A3" w:rsidRPr="00277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F98"/>
    <w:multiLevelType w:val="multilevel"/>
    <w:tmpl w:val="F2F09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3496"/>
    <w:multiLevelType w:val="multilevel"/>
    <w:tmpl w:val="438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3074"/>
    <w:multiLevelType w:val="multilevel"/>
    <w:tmpl w:val="2AA8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C39B7"/>
    <w:multiLevelType w:val="multilevel"/>
    <w:tmpl w:val="B0FE7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E04D8"/>
    <w:multiLevelType w:val="multilevel"/>
    <w:tmpl w:val="0C0C8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3057C"/>
    <w:multiLevelType w:val="multilevel"/>
    <w:tmpl w:val="4AB0C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3755F"/>
    <w:multiLevelType w:val="multilevel"/>
    <w:tmpl w:val="19845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F23F3"/>
    <w:multiLevelType w:val="multilevel"/>
    <w:tmpl w:val="49AEE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24D5E"/>
    <w:multiLevelType w:val="multilevel"/>
    <w:tmpl w:val="6C022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57927"/>
    <w:multiLevelType w:val="multilevel"/>
    <w:tmpl w:val="307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C7D92"/>
    <w:multiLevelType w:val="multilevel"/>
    <w:tmpl w:val="345A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46532"/>
    <w:multiLevelType w:val="multilevel"/>
    <w:tmpl w:val="1B56F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61DA8"/>
    <w:multiLevelType w:val="multilevel"/>
    <w:tmpl w:val="1B56F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B54BD"/>
    <w:multiLevelType w:val="multilevel"/>
    <w:tmpl w:val="9F4A8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0938F5"/>
    <w:multiLevelType w:val="multilevel"/>
    <w:tmpl w:val="B4C8D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7107B"/>
    <w:multiLevelType w:val="multilevel"/>
    <w:tmpl w:val="EB5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60C22"/>
    <w:multiLevelType w:val="multilevel"/>
    <w:tmpl w:val="7154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81BBD"/>
    <w:multiLevelType w:val="multilevel"/>
    <w:tmpl w:val="6730F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76590"/>
    <w:multiLevelType w:val="multilevel"/>
    <w:tmpl w:val="EF9841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E7AD6"/>
    <w:multiLevelType w:val="multilevel"/>
    <w:tmpl w:val="476C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476C5"/>
    <w:multiLevelType w:val="multilevel"/>
    <w:tmpl w:val="4E9E82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01019"/>
    <w:multiLevelType w:val="multilevel"/>
    <w:tmpl w:val="A484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C0A30"/>
    <w:multiLevelType w:val="multilevel"/>
    <w:tmpl w:val="BE3E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A20CE"/>
    <w:multiLevelType w:val="multilevel"/>
    <w:tmpl w:val="86D4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15D88"/>
    <w:multiLevelType w:val="multilevel"/>
    <w:tmpl w:val="EEF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D42786"/>
    <w:multiLevelType w:val="multilevel"/>
    <w:tmpl w:val="0F66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EC31AA"/>
    <w:multiLevelType w:val="hybridMultilevel"/>
    <w:tmpl w:val="A9F2325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48F6520"/>
    <w:multiLevelType w:val="multilevel"/>
    <w:tmpl w:val="1B56F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D1736"/>
    <w:multiLevelType w:val="multilevel"/>
    <w:tmpl w:val="20CC8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D10BE"/>
    <w:multiLevelType w:val="multilevel"/>
    <w:tmpl w:val="E40E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0F7CB7"/>
    <w:multiLevelType w:val="multilevel"/>
    <w:tmpl w:val="9F9C8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0F7075"/>
    <w:multiLevelType w:val="multilevel"/>
    <w:tmpl w:val="1FF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20F17"/>
    <w:multiLevelType w:val="multilevel"/>
    <w:tmpl w:val="1062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467D7"/>
    <w:multiLevelType w:val="multilevel"/>
    <w:tmpl w:val="5F466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33FA5"/>
    <w:multiLevelType w:val="multilevel"/>
    <w:tmpl w:val="A6F0B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177261"/>
    <w:multiLevelType w:val="hybridMultilevel"/>
    <w:tmpl w:val="B06A53A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D927D6F"/>
    <w:multiLevelType w:val="multilevel"/>
    <w:tmpl w:val="A5BA7D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7608A"/>
    <w:multiLevelType w:val="hybridMultilevel"/>
    <w:tmpl w:val="C2A60B6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3772364"/>
    <w:multiLevelType w:val="multilevel"/>
    <w:tmpl w:val="A6F0B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4C66C5"/>
    <w:multiLevelType w:val="multilevel"/>
    <w:tmpl w:val="0832A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5535F2"/>
    <w:multiLevelType w:val="multilevel"/>
    <w:tmpl w:val="7100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D76BFF"/>
    <w:multiLevelType w:val="multilevel"/>
    <w:tmpl w:val="D1C6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745A6"/>
    <w:multiLevelType w:val="hybridMultilevel"/>
    <w:tmpl w:val="C026FE7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90F235B"/>
    <w:multiLevelType w:val="multilevel"/>
    <w:tmpl w:val="1306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672537"/>
    <w:multiLevelType w:val="multilevel"/>
    <w:tmpl w:val="A6F0B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F73961"/>
    <w:multiLevelType w:val="multilevel"/>
    <w:tmpl w:val="F782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A56129"/>
    <w:multiLevelType w:val="hybridMultilevel"/>
    <w:tmpl w:val="15A26B7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0414CF8"/>
    <w:multiLevelType w:val="multilevel"/>
    <w:tmpl w:val="1A7C57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020B32"/>
    <w:multiLevelType w:val="multilevel"/>
    <w:tmpl w:val="21B6A4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6133B5"/>
    <w:multiLevelType w:val="multilevel"/>
    <w:tmpl w:val="C1B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9D7105"/>
    <w:multiLevelType w:val="multilevel"/>
    <w:tmpl w:val="446C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0A559A"/>
    <w:multiLevelType w:val="hybridMultilevel"/>
    <w:tmpl w:val="C2D4E53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73C0234"/>
    <w:multiLevelType w:val="multilevel"/>
    <w:tmpl w:val="F2F09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A37167"/>
    <w:multiLevelType w:val="multilevel"/>
    <w:tmpl w:val="19845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B776F6"/>
    <w:multiLevelType w:val="multilevel"/>
    <w:tmpl w:val="0E10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DE4D7B"/>
    <w:multiLevelType w:val="multilevel"/>
    <w:tmpl w:val="6EF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49034C"/>
    <w:multiLevelType w:val="multilevel"/>
    <w:tmpl w:val="5C825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8163">
    <w:abstractNumId w:val="22"/>
  </w:num>
  <w:num w:numId="2" w16cid:durableId="915944373">
    <w:abstractNumId w:val="49"/>
  </w:num>
  <w:num w:numId="3" w16cid:durableId="348023611">
    <w:abstractNumId w:val="38"/>
  </w:num>
  <w:num w:numId="4" w16cid:durableId="1350453480">
    <w:abstractNumId w:val="0"/>
  </w:num>
  <w:num w:numId="5" w16cid:durableId="308050693">
    <w:abstractNumId w:val="53"/>
  </w:num>
  <w:num w:numId="6" w16cid:durableId="992292292">
    <w:abstractNumId w:val="27"/>
  </w:num>
  <w:num w:numId="7" w16cid:durableId="1269433090">
    <w:abstractNumId w:val="25"/>
  </w:num>
  <w:num w:numId="8" w16cid:durableId="746537639">
    <w:abstractNumId w:val="5"/>
  </w:num>
  <w:num w:numId="9" w16cid:durableId="610940697">
    <w:abstractNumId w:val="29"/>
  </w:num>
  <w:num w:numId="10" w16cid:durableId="1830557581">
    <w:abstractNumId w:val="54"/>
  </w:num>
  <w:num w:numId="11" w16cid:durableId="1588614005">
    <w:abstractNumId w:val="24"/>
  </w:num>
  <w:num w:numId="12" w16cid:durableId="374424704">
    <w:abstractNumId w:val="40"/>
  </w:num>
  <w:num w:numId="13" w16cid:durableId="599874075">
    <w:abstractNumId w:val="23"/>
  </w:num>
  <w:num w:numId="14" w16cid:durableId="1966428045">
    <w:abstractNumId w:val="1"/>
  </w:num>
  <w:num w:numId="15" w16cid:durableId="38408155">
    <w:abstractNumId w:val="10"/>
  </w:num>
  <w:num w:numId="16" w16cid:durableId="2002583585">
    <w:abstractNumId w:val="43"/>
  </w:num>
  <w:num w:numId="17" w16cid:durableId="739256749">
    <w:abstractNumId w:val="15"/>
  </w:num>
  <w:num w:numId="18" w16cid:durableId="1564370599">
    <w:abstractNumId w:val="2"/>
  </w:num>
  <w:num w:numId="19" w16cid:durableId="758253511">
    <w:abstractNumId w:val="32"/>
  </w:num>
  <w:num w:numId="20" w16cid:durableId="903880399">
    <w:abstractNumId w:val="9"/>
  </w:num>
  <w:num w:numId="21" w16cid:durableId="1663965078">
    <w:abstractNumId w:val="21"/>
  </w:num>
  <w:num w:numId="22" w16cid:durableId="969287998">
    <w:abstractNumId w:val="14"/>
  </w:num>
  <w:num w:numId="23" w16cid:durableId="1131243898">
    <w:abstractNumId w:val="56"/>
  </w:num>
  <w:num w:numId="24" w16cid:durableId="1624993630">
    <w:abstractNumId w:val="19"/>
  </w:num>
  <w:num w:numId="25" w16cid:durableId="1678264029">
    <w:abstractNumId w:val="18"/>
  </w:num>
  <w:num w:numId="26" w16cid:durableId="2126387176">
    <w:abstractNumId w:val="36"/>
  </w:num>
  <w:num w:numId="27" w16cid:durableId="386415019">
    <w:abstractNumId w:val="28"/>
  </w:num>
  <w:num w:numId="28" w16cid:durableId="34698737">
    <w:abstractNumId w:val="8"/>
  </w:num>
  <w:num w:numId="29" w16cid:durableId="1479498795">
    <w:abstractNumId w:val="48"/>
  </w:num>
  <w:num w:numId="30" w16cid:durableId="1314483898">
    <w:abstractNumId w:val="16"/>
  </w:num>
  <w:num w:numId="31" w16cid:durableId="137570903">
    <w:abstractNumId w:val="13"/>
  </w:num>
  <w:num w:numId="32" w16cid:durableId="714161827">
    <w:abstractNumId w:val="4"/>
  </w:num>
  <w:num w:numId="33" w16cid:durableId="339547607">
    <w:abstractNumId w:val="20"/>
  </w:num>
  <w:num w:numId="34" w16cid:durableId="482477501">
    <w:abstractNumId w:val="3"/>
  </w:num>
  <w:num w:numId="35" w16cid:durableId="554198044">
    <w:abstractNumId w:val="39"/>
  </w:num>
  <w:num w:numId="36" w16cid:durableId="1326779696">
    <w:abstractNumId w:val="30"/>
  </w:num>
  <w:num w:numId="37" w16cid:durableId="460344676">
    <w:abstractNumId w:val="7"/>
  </w:num>
  <w:num w:numId="38" w16cid:durableId="606622537">
    <w:abstractNumId w:val="17"/>
  </w:num>
  <w:num w:numId="39" w16cid:durableId="1515071814">
    <w:abstractNumId w:val="47"/>
  </w:num>
  <w:num w:numId="40" w16cid:durableId="1404840140">
    <w:abstractNumId w:val="33"/>
  </w:num>
  <w:num w:numId="41" w16cid:durableId="349650189">
    <w:abstractNumId w:val="31"/>
  </w:num>
  <w:num w:numId="42" w16cid:durableId="1654064901">
    <w:abstractNumId w:val="45"/>
  </w:num>
  <w:num w:numId="43" w16cid:durableId="184440278">
    <w:abstractNumId w:val="26"/>
  </w:num>
  <w:num w:numId="44" w16cid:durableId="1027565413">
    <w:abstractNumId w:val="35"/>
  </w:num>
  <w:num w:numId="45" w16cid:durableId="1363478467">
    <w:abstractNumId w:val="51"/>
  </w:num>
  <w:num w:numId="46" w16cid:durableId="19164736">
    <w:abstractNumId w:val="46"/>
  </w:num>
  <w:num w:numId="47" w16cid:durableId="1093430371">
    <w:abstractNumId w:val="42"/>
  </w:num>
  <w:num w:numId="48" w16cid:durableId="983970874">
    <w:abstractNumId w:val="37"/>
  </w:num>
  <w:num w:numId="49" w16cid:durableId="1036082998">
    <w:abstractNumId w:val="44"/>
  </w:num>
  <w:num w:numId="50" w16cid:durableId="1276869642">
    <w:abstractNumId w:val="34"/>
  </w:num>
  <w:num w:numId="51" w16cid:durableId="658196414">
    <w:abstractNumId w:val="52"/>
  </w:num>
  <w:num w:numId="52" w16cid:durableId="652418877">
    <w:abstractNumId w:val="6"/>
  </w:num>
  <w:num w:numId="53" w16cid:durableId="2115393692">
    <w:abstractNumId w:val="11"/>
  </w:num>
  <w:num w:numId="54" w16cid:durableId="2050765928">
    <w:abstractNumId w:val="12"/>
  </w:num>
  <w:num w:numId="55" w16cid:durableId="1315790496">
    <w:abstractNumId w:val="41"/>
  </w:num>
  <w:num w:numId="56" w16cid:durableId="1421678092">
    <w:abstractNumId w:val="50"/>
  </w:num>
  <w:num w:numId="57" w16cid:durableId="1519657882">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DC"/>
    <w:rsid w:val="00055EC1"/>
    <w:rsid w:val="000B0964"/>
    <w:rsid w:val="000C6E7E"/>
    <w:rsid w:val="000D70A3"/>
    <w:rsid w:val="00102B4E"/>
    <w:rsid w:val="00112F47"/>
    <w:rsid w:val="0012564D"/>
    <w:rsid w:val="00130139"/>
    <w:rsid w:val="00146710"/>
    <w:rsid w:val="001623CF"/>
    <w:rsid w:val="0017658E"/>
    <w:rsid w:val="0019392D"/>
    <w:rsid w:val="00222886"/>
    <w:rsid w:val="00241FC8"/>
    <w:rsid w:val="00244E56"/>
    <w:rsid w:val="002464E7"/>
    <w:rsid w:val="002502DC"/>
    <w:rsid w:val="002510F0"/>
    <w:rsid w:val="002546EA"/>
    <w:rsid w:val="00277491"/>
    <w:rsid w:val="002C7018"/>
    <w:rsid w:val="002E44B2"/>
    <w:rsid w:val="0031589E"/>
    <w:rsid w:val="00342D27"/>
    <w:rsid w:val="003715D1"/>
    <w:rsid w:val="00371E64"/>
    <w:rsid w:val="0044514C"/>
    <w:rsid w:val="00476E78"/>
    <w:rsid w:val="00520309"/>
    <w:rsid w:val="0053280A"/>
    <w:rsid w:val="00533A8D"/>
    <w:rsid w:val="005414AD"/>
    <w:rsid w:val="00560264"/>
    <w:rsid w:val="005852CD"/>
    <w:rsid w:val="005A648E"/>
    <w:rsid w:val="005B57B0"/>
    <w:rsid w:val="005B5FA9"/>
    <w:rsid w:val="005C7396"/>
    <w:rsid w:val="00667487"/>
    <w:rsid w:val="006C799B"/>
    <w:rsid w:val="006D7301"/>
    <w:rsid w:val="006E31A7"/>
    <w:rsid w:val="007141F7"/>
    <w:rsid w:val="007364D8"/>
    <w:rsid w:val="007824F3"/>
    <w:rsid w:val="00783E9F"/>
    <w:rsid w:val="00787C33"/>
    <w:rsid w:val="007B7CDF"/>
    <w:rsid w:val="007F4BC9"/>
    <w:rsid w:val="00813D50"/>
    <w:rsid w:val="008405A3"/>
    <w:rsid w:val="008A00CE"/>
    <w:rsid w:val="008D5570"/>
    <w:rsid w:val="00922829"/>
    <w:rsid w:val="00A234DC"/>
    <w:rsid w:val="00A25A0B"/>
    <w:rsid w:val="00A465CC"/>
    <w:rsid w:val="00A72B61"/>
    <w:rsid w:val="00AD6029"/>
    <w:rsid w:val="00B53BEE"/>
    <w:rsid w:val="00B754ED"/>
    <w:rsid w:val="00C57296"/>
    <w:rsid w:val="00C756D7"/>
    <w:rsid w:val="00C841F4"/>
    <w:rsid w:val="00CE4802"/>
    <w:rsid w:val="00D01819"/>
    <w:rsid w:val="00D34B31"/>
    <w:rsid w:val="00D350BE"/>
    <w:rsid w:val="00D92E60"/>
    <w:rsid w:val="00D97708"/>
    <w:rsid w:val="00DA0E60"/>
    <w:rsid w:val="00DA2915"/>
    <w:rsid w:val="00DE1F7C"/>
    <w:rsid w:val="00DE2A02"/>
    <w:rsid w:val="00DF2966"/>
    <w:rsid w:val="00E0672C"/>
    <w:rsid w:val="00E30A98"/>
    <w:rsid w:val="00E35CB4"/>
    <w:rsid w:val="00E86DD0"/>
    <w:rsid w:val="00EA578E"/>
    <w:rsid w:val="00ED7F3F"/>
    <w:rsid w:val="00EE517C"/>
    <w:rsid w:val="00EF0CA6"/>
    <w:rsid w:val="00F649AA"/>
    <w:rsid w:val="00F73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A196"/>
  <w15:chartTrackingRefBased/>
  <w15:docId w15:val="{1E998D60-CE69-4438-87B8-0768A7D3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2DC"/>
    <w:rPr>
      <w:rFonts w:eastAsiaTheme="majorEastAsia" w:cstheme="majorBidi"/>
      <w:color w:val="272727" w:themeColor="text1" w:themeTint="D8"/>
    </w:rPr>
  </w:style>
  <w:style w:type="paragraph" w:styleId="Title">
    <w:name w:val="Title"/>
    <w:basedOn w:val="Normal"/>
    <w:next w:val="Normal"/>
    <w:link w:val="TitleChar"/>
    <w:uiPriority w:val="10"/>
    <w:qFormat/>
    <w:rsid w:val="00250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2DC"/>
    <w:pPr>
      <w:spacing w:before="160"/>
      <w:jc w:val="center"/>
    </w:pPr>
    <w:rPr>
      <w:i/>
      <w:iCs/>
      <w:color w:val="404040" w:themeColor="text1" w:themeTint="BF"/>
    </w:rPr>
  </w:style>
  <w:style w:type="character" w:customStyle="1" w:styleId="QuoteChar">
    <w:name w:val="Quote Char"/>
    <w:basedOn w:val="DefaultParagraphFont"/>
    <w:link w:val="Quote"/>
    <w:uiPriority w:val="29"/>
    <w:rsid w:val="002502DC"/>
    <w:rPr>
      <w:i/>
      <w:iCs/>
      <w:color w:val="404040" w:themeColor="text1" w:themeTint="BF"/>
    </w:rPr>
  </w:style>
  <w:style w:type="paragraph" w:styleId="ListParagraph">
    <w:name w:val="List Paragraph"/>
    <w:basedOn w:val="Normal"/>
    <w:uiPriority w:val="34"/>
    <w:qFormat/>
    <w:rsid w:val="002502DC"/>
    <w:pPr>
      <w:ind w:left="720"/>
      <w:contextualSpacing/>
    </w:pPr>
  </w:style>
  <w:style w:type="character" w:styleId="IntenseEmphasis">
    <w:name w:val="Intense Emphasis"/>
    <w:basedOn w:val="DefaultParagraphFont"/>
    <w:uiPriority w:val="21"/>
    <w:qFormat/>
    <w:rsid w:val="002502DC"/>
    <w:rPr>
      <w:i/>
      <w:iCs/>
      <w:color w:val="0F4761" w:themeColor="accent1" w:themeShade="BF"/>
    </w:rPr>
  </w:style>
  <w:style w:type="paragraph" w:styleId="IntenseQuote">
    <w:name w:val="Intense Quote"/>
    <w:basedOn w:val="Normal"/>
    <w:next w:val="Normal"/>
    <w:link w:val="IntenseQuoteChar"/>
    <w:uiPriority w:val="30"/>
    <w:qFormat/>
    <w:rsid w:val="00250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2DC"/>
    <w:rPr>
      <w:i/>
      <w:iCs/>
      <w:color w:val="0F4761" w:themeColor="accent1" w:themeShade="BF"/>
    </w:rPr>
  </w:style>
  <w:style w:type="character" w:styleId="IntenseReference">
    <w:name w:val="Intense Reference"/>
    <w:basedOn w:val="DefaultParagraphFont"/>
    <w:uiPriority w:val="32"/>
    <w:qFormat/>
    <w:rsid w:val="002502DC"/>
    <w:rPr>
      <w:b/>
      <w:bCs/>
      <w:smallCaps/>
      <w:color w:val="0F4761" w:themeColor="accent1" w:themeShade="BF"/>
      <w:spacing w:val="5"/>
    </w:rPr>
  </w:style>
  <w:style w:type="character" w:styleId="Hyperlink">
    <w:name w:val="Hyperlink"/>
    <w:basedOn w:val="DefaultParagraphFont"/>
    <w:uiPriority w:val="99"/>
    <w:unhideWhenUsed/>
    <w:rsid w:val="00C841F4"/>
    <w:rPr>
      <w:color w:val="467886" w:themeColor="hyperlink"/>
      <w:u w:val="single"/>
    </w:rPr>
  </w:style>
  <w:style w:type="character" w:styleId="UnresolvedMention">
    <w:name w:val="Unresolved Mention"/>
    <w:basedOn w:val="DefaultParagraphFont"/>
    <w:uiPriority w:val="99"/>
    <w:semiHidden/>
    <w:unhideWhenUsed/>
    <w:rsid w:val="00C841F4"/>
    <w:rPr>
      <w:color w:val="605E5C"/>
      <w:shd w:val="clear" w:color="auto" w:fill="E1DFDD"/>
    </w:rPr>
  </w:style>
  <w:style w:type="character" w:styleId="FollowedHyperlink">
    <w:name w:val="FollowedHyperlink"/>
    <w:basedOn w:val="DefaultParagraphFont"/>
    <w:uiPriority w:val="99"/>
    <w:semiHidden/>
    <w:unhideWhenUsed/>
    <w:rsid w:val="00667487"/>
    <w:rPr>
      <w:color w:val="96607D" w:themeColor="followedHyperlink"/>
      <w:u w:val="single"/>
    </w:rPr>
  </w:style>
  <w:style w:type="table" w:styleId="PlainTable1">
    <w:name w:val="Plain Table 1"/>
    <w:basedOn w:val="TableNormal"/>
    <w:uiPriority w:val="41"/>
    <w:rsid w:val="00D92E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 Rehman</dc:creator>
  <cp:keywords/>
  <dc:description/>
  <cp:lastModifiedBy>Zakir Hussain</cp:lastModifiedBy>
  <cp:revision>5</cp:revision>
  <dcterms:created xsi:type="dcterms:W3CDTF">2026-05-08T06:08:00Z</dcterms:created>
  <dcterms:modified xsi:type="dcterms:W3CDTF">2026-05-08T07:09:00Z</dcterms:modified>
</cp:coreProperties>
</file>